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firstLine="480"/>
        <w:jc w:val="distribute"/>
        <w:rPr>
          <w:rFonts w:hint="eastAsia" w:ascii="楷体_GB2312" w:hAnsi="楷体_GB2312" w:eastAsia="楷体_GB2312" w:cs="楷体_GB2312"/>
          <w:b/>
          <w:bCs/>
          <w:color w:val="535353"/>
          <w:kern w:val="0"/>
          <w:sz w:val="52"/>
          <w:szCs w:val="52"/>
          <w:shd w:val="clear" w:fill="FFFFFF"/>
          <w:lang w:val="en-US" w:eastAsia="zh-CN" w:bidi="ar"/>
        </w:rPr>
      </w:pPr>
      <w:r>
        <w:rPr>
          <w:rFonts w:hint="eastAsia" w:ascii="楷体_GB2312" w:hAnsi="楷体_GB2312" w:eastAsia="楷体_GB2312" w:cs="楷体_GB2312"/>
          <w:b/>
          <w:bCs/>
          <w:color w:val="535353"/>
          <w:kern w:val="0"/>
          <w:sz w:val="52"/>
          <w:szCs w:val="52"/>
          <w:shd w:val="clear" w:fill="FFFFFF"/>
          <w:lang w:val="en-US" w:eastAsia="zh-CN" w:bidi="ar"/>
        </w:rPr>
        <w:t>中国人生科学学会</w:t>
      </w:r>
    </w:p>
    <w:p>
      <w:pPr>
        <w:keepNext w:val="0"/>
        <w:keepLines w:val="0"/>
        <w:widowControl/>
        <w:suppressLineNumbers w:val="0"/>
        <w:spacing w:before="0" w:beforeAutospacing="0" w:after="0" w:afterAutospacing="0"/>
        <w:ind w:left="0" w:right="0" w:firstLine="480"/>
        <w:jc w:val="distribute"/>
        <w:rPr>
          <w:rFonts w:hint="eastAsia" w:ascii="楷体_GB2312" w:hAnsi="楷体_GB2312" w:eastAsia="楷体_GB2312" w:cs="楷体_GB2312"/>
          <w:b/>
          <w:bCs/>
          <w:color w:val="535353"/>
          <w:kern w:val="0"/>
          <w:sz w:val="52"/>
          <w:szCs w:val="52"/>
          <w:shd w:val="clear" w:fill="FFFFFF"/>
          <w:lang w:val="en-US" w:eastAsia="zh-CN" w:bidi="ar"/>
        </w:rPr>
      </w:pPr>
      <w:r>
        <w:rPr>
          <w:rFonts w:hint="eastAsia"/>
          <w:b/>
          <w:bCs/>
          <w:color w:val="FF0000"/>
          <w:sz w:val="44"/>
          <w:szCs w:val="44"/>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521970</wp:posOffset>
                </wp:positionV>
                <wp:extent cx="5943600" cy="0"/>
                <wp:effectExtent l="0" t="13970" r="0" b="24130"/>
                <wp:wrapNone/>
                <wp:docPr id="2" name="Line 3"/>
                <wp:cNvGraphicFramePr/>
                <a:graphic xmlns:a="http://schemas.openxmlformats.org/drawingml/2006/main">
                  <a:graphicData uri="http://schemas.microsoft.com/office/word/2010/wordprocessingShape">
                    <wps:wsp>
                      <wps:cNvCnPr/>
                      <wps:spPr>
                        <a:xfrm>
                          <a:off x="0" y="0"/>
                          <a:ext cx="59436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10.5pt;margin-top:41.1pt;height:0pt;width:468pt;z-index:251662336;mso-width-relative:page;mso-height-relative:page;" filled="f" stroked="t" coordsize="21600,21600" o:gfxdata="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gjsqmNYAAAAJAQAADwAAAAAAAAABACAAAAAiAAAAZHJzL2Rvd25yZXYu&#10;eG1sUEsBAhQAFAAAAAgAh07iQEhnsQnEAQAAjAMAAA4AAAAAAAAAAQAgAAAAJQEAAGRycy9lMm9E&#10;b2MueG1sUEsFBgAAAAAGAAYAWQEAAFsFAAAAAA==&#10;">
                <v:fill on="f" focussize="0,0"/>
                <v:stroke weight="2.25pt" color="#FF0000" joinstyle="round"/>
                <v:imagedata o:title=""/>
                <o:lock v:ext="edit" aspectratio="f"/>
              </v:line>
            </w:pict>
          </mc:Fallback>
        </mc:AlternateContent>
      </w:r>
      <w:r>
        <w:rPr>
          <w:rFonts w:hint="eastAsia" w:ascii="楷体_GB2312" w:hAnsi="楷体_GB2312" w:eastAsia="楷体_GB2312" w:cs="楷体_GB2312"/>
          <w:b/>
          <w:bCs/>
          <w:color w:val="535353"/>
          <w:kern w:val="0"/>
          <w:sz w:val="52"/>
          <w:szCs w:val="52"/>
          <w:shd w:val="clear" w:fill="FFFFFF"/>
          <w:lang w:val="en-US" w:eastAsia="zh-CN" w:bidi="ar"/>
        </w:rPr>
        <w:t>学生发展指导专业委员会</w:t>
      </w:r>
    </w:p>
    <w:p>
      <w:pPr>
        <w:keepNext w:val="0"/>
        <w:keepLines w:val="0"/>
        <w:widowControl/>
        <w:suppressLineNumbers w:val="0"/>
        <w:spacing w:before="0" w:beforeAutospacing="0" w:after="0" w:afterAutospacing="0"/>
        <w:ind w:left="0" w:right="0" w:firstLine="480"/>
        <w:jc w:val="left"/>
        <w:rPr>
          <w:rFonts w:hint="eastAsia" w:ascii="楷体_GB2312" w:hAnsi="楷体_GB2312" w:eastAsia="楷体_GB2312" w:cs="楷体_GB2312"/>
          <w:b/>
          <w:bCs/>
          <w:color w:val="555555"/>
          <w:kern w:val="0"/>
          <w:sz w:val="32"/>
          <w:szCs w:val="32"/>
          <w:shd w:val="clear" w:fill="FFFFFF"/>
          <w:lang w:val="en-US" w:eastAsia="zh-CN" w:bidi="ar"/>
        </w:rPr>
      </w:pPr>
      <w:r>
        <w:rPr>
          <w:rFonts w:hint="eastAsia" w:ascii="楷体_GB2312" w:hAnsi="楷体_GB2312" w:eastAsia="楷体_GB2312" w:cs="楷体_GB2312"/>
          <w:color w:val="555555"/>
          <w:kern w:val="0"/>
          <w:sz w:val="24"/>
          <w:szCs w:val="24"/>
          <w:shd w:val="clear" w:fill="FFFFFF"/>
          <w:lang w:val="en-US" w:eastAsia="zh-CN" w:bidi="ar"/>
        </w:rPr>
        <w:t xml:space="preserve">       </w:t>
      </w:r>
      <w:r>
        <w:rPr>
          <w:rFonts w:hint="eastAsia" w:ascii="楷体_GB2312" w:hAnsi="楷体_GB2312" w:eastAsia="楷体_GB2312" w:cs="楷体_GB2312"/>
          <w:b/>
          <w:bCs/>
          <w:color w:val="555555"/>
          <w:kern w:val="0"/>
          <w:sz w:val="32"/>
          <w:szCs w:val="32"/>
          <w:shd w:val="clear" w:fill="FFFFFF"/>
          <w:lang w:val="en-US" w:eastAsia="zh-CN" w:bidi="ar"/>
        </w:rPr>
        <w:t xml:space="preserve"> 关于吸收理事单位、个人的通知</w:t>
      </w:r>
    </w:p>
    <w:p>
      <w:pPr>
        <w:keepNext w:val="0"/>
        <w:keepLines w:val="0"/>
        <w:widowControl/>
        <w:suppressLineNumbers w:val="0"/>
        <w:spacing w:before="0" w:beforeAutospacing="0" w:after="0" w:afterAutospacing="0"/>
        <w:ind w:left="0" w:right="0" w:firstLine="480"/>
        <w:jc w:val="left"/>
        <w:rPr>
          <w:rFonts w:hint="eastAsia" w:ascii="楷体_GB2312" w:hAnsi="楷体_GB2312" w:eastAsia="楷体_GB2312" w:cs="楷体_GB2312"/>
          <w:color w:val="555555"/>
          <w:kern w:val="0"/>
          <w:sz w:val="24"/>
          <w:szCs w:val="24"/>
          <w:shd w:val="clear" w:fill="FFFFFF"/>
          <w:lang w:val="en-US" w:eastAsia="zh-CN" w:bidi="ar"/>
        </w:rPr>
      </w:pPr>
    </w:p>
    <w:p>
      <w:pPr>
        <w:keepNext w:val="0"/>
        <w:keepLines w:val="0"/>
        <w:widowControl/>
        <w:suppressLineNumbers w:val="0"/>
        <w:spacing w:before="0" w:beforeAutospacing="0" w:after="0" w:afterAutospacing="0"/>
        <w:ind w:left="0" w:right="0" w:firstLine="480"/>
        <w:jc w:val="left"/>
        <w:rPr>
          <w:rFonts w:hint="eastAsia" w:ascii="楷体_GB2312" w:hAnsi="楷体_GB2312" w:eastAsia="楷体_GB2312" w:cs="楷体_GB2312"/>
          <w:color w:val="555555"/>
          <w:kern w:val="0"/>
          <w:sz w:val="24"/>
          <w:szCs w:val="24"/>
          <w:shd w:val="clear" w:fill="FFFFFF"/>
          <w:lang w:val="en-US" w:eastAsia="zh-CN" w:bidi="ar"/>
        </w:rPr>
      </w:pPr>
    </w:p>
    <w:p>
      <w:pPr>
        <w:keepNext w:val="0"/>
        <w:keepLines w:val="0"/>
        <w:widowControl/>
        <w:suppressLineNumbers w:val="0"/>
        <w:spacing w:before="0" w:beforeAutospacing="0" w:after="0" w:afterAutospacing="0"/>
        <w:ind w:left="0" w:right="0" w:firstLine="480"/>
        <w:jc w:val="left"/>
        <w:rPr>
          <w:rFonts w:hint="eastAsia" w:ascii="楷体_GB2312" w:hAnsi="楷体_GB2312" w:eastAsia="楷体_GB2312" w:cs="楷体_GB2312"/>
          <w:sz w:val="24"/>
          <w:szCs w:val="24"/>
        </w:rPr>
      </w:pPr>
      <w:r>
        <w:rPr>
          <w:rFonts w:hint="eastAsia" w:ascii="楷体_GB2312" w:hAnsi="楷体_GB2312" w:eastAsia="楷体_GB2312" w:cs="楷体_GB2312"/>
          <w:color w:val="555555"/>
          <w:kern w:val="0"/>
          <w:sz w:val="24"/>
          <w:szCs w:val="24"/>
          <w:shd w:val="clear" w:fill="FFFFFF"/>
          <w:lang w:val="en-US" w:eastAsia="zh-CN" w:bidi="ar"/>
        </w:rPr>
        <w:t>中国人生科学学会是中华人民共和国教育部业务主管、民政部注册的国家一级学术社团。</w:t>
      </w:r>
      <w:r>
        <w:rPr>
          <w:rFonts w:hint="eastAsia" w:ascii="楷体_GB2312" w:hAnsi="楷体_GB2312" w:eastAsia="楷体_GB2312" w:cs="楷体_GB2312"/>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color w:val="555555"/>
          <w:kern w:val="0"/>
          <w:sz w:val="24"/>
          <w:szCs w:val="24"/>
          <w:shd w:val="clear" w:fill="FFFFFF"/>
          <w:lang w:val="en-US" w:eastAsia="zh-CN" w:bidi="ar"/>
        </w:rPr>
        <w:t>　　中国人生科学是我国社会科学领域里的一个崭新学科。它的学术功能是：研究人生现象，揭示人生规律，探索人生理论，指导人生实践。帮助每个人正确认识和设计人生，有效地创造和奉献人生，挖掘人生潜能，造就人生辉煌。人生科学是融合古今中外优秀的伦理道德和哲学思想形成的人生理论和做人科学，是古今人们常做常新，与时俱进，永无终结的一门显学。</w:t>
      </w:r>
      <w:r>
        <w:rPr>
          <w:rFonts w:hint="eastAsia" w:ascii="楷体_GB2312" w:hAnsi="楷体_GB2312" w:eastAsia="楷体_GB2312" w:cs="楷体_GB2312"/>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jc w:val="left"/>
        <w:rPr>
          <w:rFonts w:hint="eastAsia" w:ascii="楷体_GB2312" w:hAnsi="楷体_GB2312" w:eastAsia="楷体_GB2312" w:cs="楷体_GB2312"/>
          <w:sz w:val="24"/>
          <w:szCs w:val="24"/>
        </w:rPr>
      </w:pPr>
      <w:r>
        <w:rPr>
          <w:rFonts w:hint="eastAsia" w:ascii="楷体_GB2312" w:hAnsi="楷体_GB2312" w:eastAsia="楷体_GB2312" w:cs="楷体_GB2312"/>
          <w:color w:val="555555"/>
          <w:kern w:val="0"/>
          <w:sz w:val="24"/>
          <w:szCs w:val="24"/>
          <w:shd w:val="clear" w:fill="FFFFFF"/>
          <w:lang w:val="en-US" w:eastAsia="zh-CN" w:bidi="ar"/>
        </w:rPr>
        <w:t>　　中国人生科学学会正在探讨市场经济条件下，人的生存与发展的种种问题。同时开展人生教育、人生咨询、人生健康、人生创业等与此相关的服务活动。并和有关部门联合举办各种大型有益于文明进步的社会活动。为创建美好人生和和谐社会而不懈努力。</w:t>
      </w:r>
      <w:r>
        <w:rPr>
          <w:rFonts w:hint="eastAsia" w:ascii="楷体_GB2312" w:hAnsi="楷体_GB2312" w:eastAsia="楷体_GB2312" w:cs="楷体_GB2312"/>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eastAsia" w:ascii="楷体_GB2312" w:hAnsi="楷体_GB2312" w:eastAsia="楷体_GB2312" w:cs="楷体_GB2312"/>
          <w:sz w:val="24"/>
          <w:szCs w:val="24"/>
        </w:rPr>
      </w:pPr>
      <w:r>
        <w:rPr>
          <w:rFonts w:hint="eastAsia" w:ascii="楷体_GB2312" w:hAnsi="楷体_GB2312" w:eastAsia="楷体_GB2312" w:cs="楷体_GB2312"/>
          <w:color w:val="535353"/>
          <w:kern w:val="0"/>
          <w:sz w:val="24"/>
          <w:szCs w:val="24"/>
          <w:shd w:val="clear" w:fill="FFFFFF"/>
          <w:lang w:val="en-US" w:eastAsia="zh-CN" w:bidi="ar"/>
        </w:rPr>
        <w:t>中国人生科学学会学生发展指导专业委员会（以下简称学生发展专委员）是中国人生科学学会的直属机构。</w:t>
      </w:r>
      <w:r>
        <w:rPr>
          <w:rFonts w:hint="eastAsia" w:ascii="楷体_GB2312" w:hAnsi="楷体_GB2312" w:eastAsia="楷体_GB2312" w:cs="楷体_GB2312"/>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eastAsia" w:ascii="楷体_GB2312" w:hAnsi="楷体_GB2312" w:eastAsia="楷体_GB2312" w:cs="楷体_GB2312"/>
          <w:sz w:val="24"/>
          <w:szCs w:val="24"/>
        </w:rPr>
      </w:pPr>
      <w:r>
        <w:rPr>
          <w:rFonts w:hint="eastAsia" w:ascii="楷体_GB2312" w:hAnsi="楷体_GB2312" w:eastAsia="楷体_GB2312" w:cs="楷体_GB2312"/>
          <w:color w:val="535353"/>
          <w:kern w:val="0"/>
          <w:sz w:val="24"/>
          <w:szCs w:val="24"/>
          <w:shd w:val="clear" w:fill="FFFFFF"/>
          <w:lang w:val="en-US" w:eastAsia="zh-CN" w:bidi="ar"/>
        </w:rPr>
        <w:t>学生发展专委会的宗旨是为了帮助学生在学生阶段开始思考“为什么发展”、“发展成什么样的人”、“如何发展”、“如何管理发展过程”等问题，帮助学生掌握有效发展的方法，从小养成良好的发展意识与习惯，树立远大理想、信念和价值观，科学规划自己的人生。</w:t>
      </w:r>
      <w:r>
        <w:rPr>
          <w:rFonts w:hint="eastAsia" w:ascii="楷体_GB2312" w:hAnsi="楷体_GB2312" w:eastAsia="楷体_GB2312" w:cs="楷体_GB2312"/>
          <w:kern w:val="0"/>
          <w:sz w:val="24"/>
          <w:szCs w:val="24"/>
          <w:shd w:val="clear" w:fill="FFFFFF"/>
          <w:lang w:val="en-US" w:eastAsia="zh-CN" w:bidi="ar"/>
        </w:rPr>
        <w:t xml:space="preserve"> </w:t>
      </w:r>
    </w:p>
    <w:p>
      <w:pPr>
        <w:keepNext w:val="0"/>
        <w:keepLines w:val="0"/>
        <w:widowControl/>
        <w:suppressLineNumbers w:val="0"/>
        <w:shd w:val="clear" w:fill="FFFFFF"/>
        <w:spacing w:before="0" w:beforeAutospacing="0" w:after="0" w:afterAutospacing="0"/>
        <w:ind w:left="0" w:right="0" w:firstLine="480"/>
        <w:jc w:val="left"/>
        <w:rPr>
          <w:rFonts w:hint="eastAsia" w:ascii="楷体_GB2312" w:hAnsi="楷体_GB2312" w:eastAsia="楷体_GB2312" w:cs="楷体_GB2312"/>
          <w:b w:val="0"/>
          <w:i w:val="0"/>
          <w:caps w:val="0"/>
          <w:color w:val="464646"/>
          <w:spacing w:val="0"/>
          <w:sz w:val="24"/>
          <w:szCs w:val="24"/>
          <w:shd w:val="clear" w:fill="7798A3"/>
        </w:rPr>
      </w:pPr>
      <w:r>
        <w:rPr>
          <w:rFonts w:hint="eastAsia" w:ascii="楷体_GB2312" w:hAnsi="楷体_GB2312" w:eastAsia="楷体_GB2312" w:cs="楷体_GB2312"/>
          <w:color w:val="535353"/>
          <w:kern w:val="0"/>
          <w:sz w:val="24"/>
          <w:szCs w:val="24"/>
          <w:shd w:val="clear" w:fill="FFFFFF"/>
          <w:lang w:val="en-US" w:eastAsia="zh-CN" w:bidi="ar"/>
        </w:rPr>
        <w:t>学生发展专委会的主要职责是以学生不同时期的发展需求为主题，面向学前教育、义务教育、高中阶段教育、高等教育、成人教育等学生成长的各个阶段，针对教育规划、教育技术、教育模式、教育设备、多元课程、学生核心素养、学生综合素质评价、走班制教学、生涯规划教育、创客教育、财商素养教育等各个方面进行理论研究和课题实践。</w:t>
      </w:r>
    </w:p>
    <w:p>
      <w:pPr>
        <w:keepNext w:val="0"/>
        <w:keepLines w:val="0"/>
        <w:widowControl/>
        <w:suppressLineNumbers w:val="0"/>
        <w:shd w:val="clear" w:fill="FFFFFF"/>
        <w:spacing w:before="0" w:beforeAutospacing="0" w:after="0" w:afterAutospacing="0"/>
        <w:ind w:left="0" w:right="0" w:firstLine="480"/>
        <w:jc w:val="left"/>
        <w:rPr>
          <w:rFonts w:hint="eastAsia" w:ascii="楷体_GB2312" w:hAnsi="楷体_GB2312" w:eastAsia="楷体_GB2312" w:cs="楷体_GB2312"/>
          <w:color w:val="535353"/>
          <w:kern w:val="0"/>
          <w:sz w:val="24"/>
          <w:szCs w:val="24"/>
          <w:shd w:val="clear" w:fill="FFFFFF"/>
          <w:lang w:val="en-US" w:eastAsia="zh-CN" w:bidi="ar"/>
        </w:rPr>
      </w:pPr>
      <w:r>
        <w:rPr>
          <w:rFonts w:hint="eastAsia" w:ascii="楷体_GB2312" w:hAnsi="楷体_GB2312" w:eastAsia="楷体_GB2312" w:cs="楷体_GB2312"/>
          <w:color w:val="535353"/>
          <w:kern w:val="0"/>
          <w:sz w:val="24"/>
          <w:szCs w:val="24"/>
          <w:shd w:val="clear" w:fill="FFFFFF"/>
          <w:lang w:val="en-US" w:eastAsia="zh-CN" w:bidi="ar"/>
        </w:rPr>
        <w:t>为更好的加强学生发展指导工作，推动未来人才成长，引导科技创新方向，加强资源整合能力及交流合作能力，学生发展专委会面向全国吸收符合《中国人生科学学会章程》的理事单位和个人。现将申请表格发布如下：</w:t>
      </w:r>
    </w:p>
    <w:p>
      <w:pPr>
        <w:keepNext w:val="0"/>
        <w:keepLines w:val="0"/>
        <w:widowControl/>
        <w:suppressLineNumbers w:val="0"/>
        <w:shd w:val="clear" w:fill="FFFFFF"/>
        <w:spacing w:before="0" w:beforeAutospacing="0" w:after="0" w:afterAutospacing="0"/>
        <w:ind w:left="0" w:right="0" w:firstLine="480"/>
        <w:jc w:val="left"/>
        <w:rPr>
          <w:rFonts w:hint="eastAsia" w:ascii="楷体_GB2312" w:hAnsi="楷体_GB2312" w:eastAsia="楷体_GB2312" w:cs="楷体_GB2312"/>
          <w:color w:val="535353"/>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eastAsia" w:ascii="黑体" w:hAnsi="宋体" w:eastAsia="黑体" w:cs="黑体"/>
          <w:color w:val="535353"/>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eastAsia" w:ascii="黑体" w:hAnsi="宋体" w:eastAsia="黑体" w:cs="黑体"/>
          <w:color w:val="535353"/>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eastAsia" w:ascii="黑体" w:hAnsi="宋体" w:eastAsia="黑体" w:cs="黑体"/>
          <w:color w:val="535353"/>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eastAsia" w:ascii="黑体" w:hAnsi="宋体" w:eastAsia="黑体" w:cs="黑体"/>
          <w:color w:val="535353"/>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eastAsia" w:ascii="黑体" w:hAnsi="宋体" w:eastAsia="黑体" w:cs="黑体"/>
          <w:color w:val="535353"/>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eastAsia" w:ascii="黑体" w:hAnsi="宋体" w:eastAsia="黑体" w:cs="黑体"/>
          <w:color w:val="535353"/>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eastAsia" w:ascii="黑体" w:hAnsi="宋体" w:eastAsia="黑体" w:cs="黑体"/>
          <w:color w:val="535353"/>
          <w:kern w:val="0"/>
          <w:sz w:val="24"/>
          <w:szCs w:val="24"/>
          <w:shd w:val="clear" w:fill="FFFFFF"/>
          <w:lang w:val="en-US" w:eastAsia="zh-CN" w:bidi="ar"/>
        </w:rPr>
      </w:pPr>
    </w:p>
    <w:p>
      <w:pPr>
        <w:jc w:val="both"/>
        <w:rPr>
          <w:rFonts w:hint="eastAsia" w:hAnsi="宋体"/>
          <w:b/>
          <w:sz w:val="36"/>
          <w:szCs w:val="36"/>
        </w:rPr>
      </w:pPr>
      <w:r>
        <w:rPr>
          <w:rFonts w:hint="eastAsia" w:hAnsi="宋体"/>
          <w:b/>
          <w:sz w:val="36"/>
          <w:szCs w:val="36"/>
          <w:lang w:val="en-US" w:eastAsia="zh-CN"/>
        </w:rPr>
        <w:t xml:space="preserve">             </w:t>
      </w:r>
    </w:p>
    <w:p>
      <w:pPr>
        <w:jc w:val="center"/>
        <w:rPr>
          <w:rFonts w:hint="eastAsia" w:hAnsi="宋体"/>
          <w:b/>
          <w:sz w:val="36"/>
          <w:szCs w:val="36"/>
        </w:rPr>
      </w:pPr>
      <w:r>
        <w:rPr>
          <w:rFonts w:hint="eastAsia" w:hAnsi="宋体"/>
          <w:b/>
          <w:sz w:val="36"/>
          <w:szCs w:val="36"/>
        </w:rPr>
        <w:t>学生发展指导专业委员会</w:t>
      </w:r>
      <w:r>
        <w:rPr>
          <w:rFonts w:hint="eastAsia" w:hAnsi="宋体"/>
          <w:b/>
          <w:sz w:val="36"/>
          <w:szCs w:val="36"/>
          <w:lang w:eastAsia="zh-CN"/>
        </w:rPr>
        <w:t>“理事</w:t>
      </w:r>
      <w:r>
        <w:rPr>
          <w:rFonts w:hint="eastAsia" w:hAnsi="宋体"/>
          <w:b/>
          <w:sz w:val="36"/>
          <w:szCs w:val="36"/>
        </w:rPr>
        <w:t>会员</w:t>
      </w:r>
      <w:r>
        <w:rPr>
          <w:rFonts w:hint="eastAsia" w:hAnsi="宋体"/>
          <w:b/>
          <w:sz w:val="36"/>
          <w:szCs w:val="36"/>
          <w:lang w:eastAsia="zh-CN"/>
        </w:rPr>
        <w:t>”</w:t>
      </w:r>
      <w:r>
        <w:rPr>
          <w:rFonts w:hint="eastAsia" w:hAnsi="宋体"/>
          <w:b/>
          <w:sz w:val="36"/>
          <w:szCs w:val="36"/>
        </w:rPr>
        <w:t>申请表（个人）</w:t>
      </w:r>
    </w:p>
    <w:tbl>
      <w:tblPr>
        <w:tblStyle w:val="7"/>
        <w:tblW w:w="9639"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1563"/>
        <w:gridCol w:w="140"/>
        <w:gridCol w:w="714"/>
        <w:gridCol w:w="847"/>
        <w:gridCol w:w="426"/>
        <w:gridCol w:w="852"/>
        <w:gridCol w:w="1974"/>
        <w:gridCol w:w="1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72" w:type="dxa"/>
            <w:vAlign w:val="center"/>
          </w:tcPr>
          <w:p>
            <w:pPr>
              <w:rPr>
                <w:rFonts w:hint="eastAsia" w:hAnsi="宋体"/>
                <w:b/>
                <w:sz w:val="24"/>
                <w:szCs w:val="24"/>
              </w:rPr>
            </w:pPr>
            <w:r>
              <w:rPr>
                <w:rFonts w:hint="eastAsia" w:hAnsi="宋体"/>
                <w:b/>
                <w:sz w:val="24"/>
                <w:szCs w:val="24"/>
              </w:rPr>
              <w:t>姓名</w:t>
            </w:r>
          </w:p>
        </w:tc>
        <w:tc>
          <w:tcPr>
            <w:tcW w:w="1703" w:type="dxa"/>
            <w:gridSpan w:val="2"/>
            <w:vAlign w:val="center"/>
          </w:tcPr>
          <w:p>
            <w:pPr>
              <w:rPr>
                <w:rFonts w:hint="eastAsia" w:hAnsi="宋体"/>
                <w:b/>
                <w:sz w:val="24"/>
                <w:szCs w:val="24"/>
              </w:rPr>
            </w:pPr>
          </w:p>
        </w:tc>
        <w:tc>
          <w:tcPr>
            <w:tcW w:w="714" w:type="dxa"/>
            <w:vAlign w:val="center"/>
          </w:tcPr>
          <w:p>
            <w:pPr>
              <w:widowControl/>
              <w:rPr>
                <w:rFonts w:hint="eastAsia" w:hAnsi="宋体"/>
                <w:b/>
                <w:sz w:val="24"/>
                <w:szCs w:val="24"/>
              </w:rPr>
            </w:pPr>
            <w:r>
              <w:rPr>
                <w:rFonts w:hint="eastAsia" w:hAnsi="宋体"/>
                <w:b/>
                <w:sz w:val="24"/>
                <w:szCs w:val="24"/>
              </w:rPr>
              <w:t>性别</w:t>
            </w:r>
          </w:p>
        </w:tc>
        <w:tc>
          <w:tcPr>
            <w:tcW w:w="847" w:type="dxa"/>
            <w:tcBorders>
              <w:right w:val="single" w:color="auto" w:sz="4" w:space="0"/>
            </w:tcBorders>
            <w:vAlign w:val="center"/>
          </w:tcPr>
          <w:p>
            <w:pPr>
              <w:rPr>
                <w:rFonts w:hint="eastAsia" w:hAnsi="宋体"/>
                <w:b/>
                <w:sz w:val="24"/>
                <w:szCs w:val="24"/>
              </w:rPr>
            </w:pPr>
          </w:p>
        </w:tc>
        <w:tc>
          <w:tcPr>
            <w:tcW w:w="1278" w:type="dxa"/>
            <w:gridSpan w:val="2"/>
            <w:tcBorders>
              <w:left w:val="single" w:color="auto" w:sz="4" w:space="0"/>
              <w:right w:val="single" w:color="auto" w:sz="4" w:space="0"/>
            </w:tcBorders>
            <w:vAlign w:val="center"/>
          </w:tcPr>
          <w:p>
            <w:pPr>
              <w:rPr>
                <w:rFonts w:hint="eastAsia" w:hAnsi="宋体"/>
                <w:b/>
                <w:sz w:val="24"/>
                <w:szCs w:val="24"/>
              </w:rPr>
            </w:pPr>
            <w:r>
              <w:rPr>
                <w:rFonts w:hint="eastAsia" w:hAnsi="宋体"/>
                <w:b/>
                <w:sz w:val="24"/>
                <w:szCs w:val="24"/>
              </w:rPr>
              <w:t>出生日期</w:t>
            </w:r>
          </w:p>
        </w:tc>
        <w:tc>
          <w:tcPr>
            <w:tcW w:w="1974" w:type="dxa"/>
            <w:tcBorders>
              <w:left w:val="single" w:color="auto" w:sz="4" w:space="0"/>
            </w:tcBorders>
            <w:vAlign w:val="center"/>
          </w:tcPr>
          <w:p>
            <w:pPr>
              <w:rPr>
                <w:rFonts w:hint="eastAsia" w:hAnsi="宋体"/>
                <w:b/>
                <w:sz w:val="24"/>
                <w:szCs w:val="24"/>
              </w:rPr>
            </w:pPr>
          </w:p>
        </w:tc>
        <w:tc>
          <w:tcPr>
            <w:tcW w:w="1851" w:type="dxa"/>
            <w:vMerge w:val="restart"/>
            <w:vAlign w:val="center"/>
          </w:tcPr>
          <w:p>
            <w:pPr>
              <w:ind w:firstLine="588" w:firstLineChars="245"/>
              <w:rPr>
                <w:rFonts w:hint="eastAsia" w:hAnsi="宋体"/>
                <w:b/>
                <w:sz w:val="24"/>
                <w:szCs w:val="24"/>
              </w:rPr>
            </w:pPr>
            <w:r>
              <w:rPr>
                <w:rFonts w:hint="eastAsia" w:hAnsi="宋体"/>
                <w:b/>
                <w:sz w:val="24"/>
                <w:szCs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72" w:type="dxa"/>
            <w:vAlign w:val="center"/>
          </w:tcPr>
          <w:p>
            <w:pPr>
              <w:rPr>
                <w:rFonts w:hint="eastAsia" w:hAnsi="宋体"/>
                <w:b/>
                <w:sz w:val="24"/>
                <w:szCs w:val="24"/>
              </w:rPr>
            </w:pPr>
            <w:r>
              <w:rPr>
                <w:rFonts w:hint="eastAsia" w:hAnsi="宋体"/>
                <w:b/>
                <w:sz w:val="24"/>
                <w:szCs w:val="24"/>
              </w:rPr>
              <w:t>身份证号</w:t>
            </w:r>
          </w:p>
        </w:tc>
        <w:tc>
          <w:tcPr>
            <w:tcW w:w="6516" w:type="dxa"/>
            <w:gridSpan w:val="7"/>
            <w:vAlign w:val="center"/>
          </w:tcPr>
          <w:p>
            <w:pPr>
              <w:rPr>
                <w:rFonts w:hint="eastAsia" w:hAnsi="宋体"/>
                <w:b/>
                <w:sz w:val="24"/>
                <w:szCs w:val="24"/>
              </w:rPr>
            </w:pPr>
          </w:p>
        </w:tc>
        <w:tc>
          <w:tcPr>
            <w:tcW w:w="1851" w:type="dxa"/>
            <w:vMerge w:val="continue"/>
            <w:vAlign w:val="center"/>
          </w:tcPr>
          <w:p>
            <w:pPr>
              <w:rPr>
                <w:rFonts w:hint="eastAsia"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72" w:type="dxa"/>
            <w:vAlign w:val="center"/>
          </w:tcPr>
          <w:p>
            <w:pPr>
              <w:rPr>
                <w:rFonts w:hint="eastAsia" w:hAnsi="宋体"/>
                <w:b/>
                <w:sz w:val="24"/>
                <w:szCs w:val="24"/>
              </w:rPr>
            </w:pPr>
            <w:r>
              <w:rPr>
                <w:rFonts w:hint="eastAsia" w:hAnsi="宋体"/>
                <w:b/>
                <w:sz w:val="24"/>
                <w:szCs w:val="24"/>
              </w:rPr>
              <w:t>职务</w:t>
            </w:r>
          </w:p>
        </w:tc>
        <w:tc>
          <w:tcPr>
            <w:tcW w:w="2417" w:type="dxa"/>
            <w:gridSpan w:val="3"/>
            <w:tcBorders>
              <w:right w:val="single" w:color="auto" w:sz="4" w:space="0"/>
            </w:tcBorders>
            <w:vAlign w:val="center"/>
          </w:tcPr>
          <w:p>
            <w:pPr>
              <w:rPr>
                <w:rFonts w:hint="eastAsia" w:hAnsi="宋体"/>
                <w:b/>
                <w:sz w:val="24"/>
                <w:szCs w:val="24"/>
              </w:rPr>
            </w:pPr>
          </w:p>
        </w:tc>
        <w:tc>
          <w:tcPr>
            <w:tcW w:w="1273" w:type="dxa"/>
            <w:gridSpan w:val="2"/>
            <w:tcBorders>
              <w:left w:val="single" w:color="auto" w:sz="4" w:space="0"/>
              <w:right w:val="single" w:color="auto" w:sz="4" w:space="0"/>
            </w:tcBorders>
            <w:vAlign w:val="center"/>
          </w:tcPr>
          <w:p>
            <w:pPr>
              <w:rPr>
                <w:rFonts w:hint="eastAsia" w:hAnsi="宋体"/>
                <w:b/>
                <w:sz w:val="24"/>
                <w:szCs w:val="24"/>
              </w:rPr>
            </w:pPr>
            <w:r>
              <w:rPr>
                <w:rFonts w:hint="eastAsia" w:hAnsi="宋体"/>
                <w:b/>
                <w:sz w:val="24"/>
                <w:szCs w:val="24"/>
              </w:rPr>
              <w:t>职称</w:t>
            </w:r>
          </w:p>
        </w:tc>
        <w:tc>
          <w:tcPr>
            <w:tcW w:w="2826" w:type="dxa"/>
            <w:gridSpan w:val="2"/>
            <w:tcBorders>
              <w:left w:val="single" w:color="auto" w:sz="4" w:space="0"/>
            </w:tcBorders>
            <w:vAlign w:val="center"/>
          </w:tcPr>
          <w:p>
            <w:pPr>
              <w:rPr>
                <w:rFonts w:hint="eastAsia" w:hAnsi="宋体"/>
                <w:b/>
                <w:sz w:val="24"/>
                <w:szCs w:val="24"/>
              </w:rPr>
            </w:pPr>
          </w:p>
        </w:tc>
        <w:tc>
          <w:tcPr>
            <w:tcW w:w="1851" w:type="dxa"/>
            <w:vMerge w:val="continue"/>
            <w:vAlign w:val="center"/>
          </w:tcPr>
          <w:p>
            <w:pPr>
              <w:rPr>
                <w:rFonts w:hint="eastAsia"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72" w:type="dxa"/>
            <w:vAlign w:val="center"/>
          </w:tcPr>
          <w:p>
            <w:pPr>
              <w:rPr>
                <w:rFonts w:hint="eastAsia" w:hAnsi="宋体"/>
                <w:b/>
                <w:sz w:val="24"/>
                <w:szCs w:val="24"/>
              </w:rPr>
            </w:pPr>
            <w:r>
              <w:rPr>
                <w:rFonts w:hint="eastAsia" w:hAnsi="宋体"/>
                <w:b/>
                <w:sz w:val="24"/>
                <w:szCs w:val="24"/>
              </w:rPr>
              <w:t>学科</w:t>
            </w:r>
          </w:p>
        </w:tc>
        <w:tc>
          <w:tcPr>
            <w:tcW w:w="6516" w:type="dxa"/>
            <w:gridSpan w:val="7"/>
            <w:vAlign w:val="center"/>
          </w:tcPr>
          <w:p>
            <w:pPr>
              <w:rPr>
                <w:rFonts w:hint="eastAsia" w:hAnsi="宋体"/>
                <w:b/>
                <w:sz w:val="24"/>
                <w:szCs w:val="24"/>
              </w:rPr>
            </w:pPr>
          </w:p>
        </w:tc>
        <w:tc>
          <w:tcPr>
            <w:tcW w:w="1851" w:type="dxa"/>
            <w:vMerge w:val="continue"/>
            <w:vAlign w:val="center"/>
          </w:tcPr>
          <w:p>
            <w:pPr>
              <w:ind w:left="72"/>
              <w:rPr>
                <w:rFonts w:hint="eastAsia"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72" w:type="dxa"/>
            <w:vMerge w:val="restart"/>
            <w:vAlign w:val="center"/>
          </w:tcPr>
          <w:p>
            <w:pPr>
              <w:rPr>
                <w:rFonts w:hint="eastAsia" w:hAnsi="宋体"/>
                <w:b/>
                <w:sz w:val="24"/>
                <w:szCs w:val="24"/>
              </w:rPr>
            </w:pPr>
          </w:p>
          <w:p>
            <w:pPr>
              <w:rPr>
                <w:rFonts w:hint="eastAsia" w:hAnsi="宋体"/>
                <w:b/>
                <w:sz w:val="24"/>
                <w:szCs w:val="24"/>
              </w:rPr>
            </w:pPr>
            <w:r>
              <w:rPr>
                <w:rFonts w:hint="eastAsia" w:hAnsi="宋体"/>
                <w:b/>
                <w:sz w:val="24"/>
                <w:szCs w:val="24"/>
              </w:rPr>
              <w:t>联络方式</w:t>
            </w:r>
          </w:p>
        </w:tc>
        <w:tc>
          <w:tcPr>
            <w:tcW w:w="1563" w:type="dxa"/>
            <w:vAlign w:val="center"/>
          </w:tcPr>
          <w:p>
            <w:pPr>
              <w:rPr>
                <w:rFonts w:hint="eastAsia" w:hAnsi="宋体"/>
                <w:b/>
                <w:sz w:val="24"/>
                <w:szCs w:val="24"/>
              </w:rPr>
            </w:pPr>
            <w:r>
              <w:rPr>
                <w:rFonts w:hint="eastAsia" w:hAnsi="宋体"/>
                <w:b/>
                <w:sz w:val="24"/>
                <w:szCs w:val="24"/>
              </w:rPr>
              <w:t>工作单位</w:t>
            </w:r>
          </w:p>
        </w:tc>
        <w:tc>
          <w:tcPr>
            <w:tcW w:w="6804" w:type="dxa"/>
            <w:gridSpan w:val="7"/>
            <w:vAlign w:val="center"/>
          </w:tcPr>
          <w:p>
            <w:pPr>
              <w:rPr>
                <w:rFonts w:hint="eastAsia"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7" w:hRule="exact"/>
        </w:trPr>
        <w:tc>
          <w:tcPr>
            <w:tcW w:w="1272" w:type="dxa"/>
            <w:vMerge w:val="continue"/>
            <w:vAlign w:val="center"/>
          </w:tcPr>
          <w:p>
            <w:pPr>
              <w:rPr>
                <w:rFonts w:hint="eastAsia" w:hAnsi="宋体"/>
                <w:b/>
                <w:sz w:val="24"/>
                <w:szCs w:val="24"/>
              </w:rPr>
            </w:pPr>
          </w:p>
        </w:tc>
        <w:tc>
          <w:tcPr>
            <w:tcW w:w="1563" w:type="dxa"/>
            <w:vAlign w:val="center"/>
          </w:tcPr>
          <w:p>
            <w:pPr>
              <w:rPr>
                <w:rFonts w:hint="eastAsia" w:hAnsi="宋体"/>
                <w:b/>
                <w:sz w:val="24"/>
                <w:szCs w:val="24"/>
              </w:rPr>
            </w:pPr>
            <w:r>
              <w:rPr>
                <w:rFonts w:hint="eastAsia" w:hAnsi="宋体"/>
                <w:b/>
                <w:sz w:val="24"/>
                <w:szCs w:val="24"/>
              </w:rPr>
              <w:t>通讯地址</w:t>
            </w:r>
          </w:p>
        </w:tc>
        <w:tc>
          <w:tcPr>
            <w:tcW w:w="6804" w:type="dxa"/>
            <w:gridSpan w:val="7"/>
            <w:vAlign w:val="center"/>
          </w:tcPr>
          <w:p>
            <w:pPr>
              <w:rPr>
                <w:rFonts w:hint="eastAsia"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72" w:type="dxa"/>
            <w:vMerge w:val="continue"/>
            <w:vAlign w:val="center"/>
          </w:tcPr>
          <w:p>
            <w:pPr>
              <w:rPr>
                <w:rFonts w:hint="eastAsia" w:hAnsi="宋体"/>
                <w:b/>
                <w:sz w:val="24"/>
                <w:szCs w:val="24"/>
              </w:rPr>
            </w:pPr>
          </w:p>
        </w:tc>
        <w:tc>
          <w:tcPr>
            <w:tcW w:w="1563" w:type="dxa"/>
            <w:vAlign w:val="center"/>
          </w:tcPr>
          <w:p>
            <w:pPr>
              <w:rPr>
                <w:rFonts w:hint="eastAsia" w:hAnsi="宋体"/>
                <w:b/>
                <w:sz w:val="24"/>
                <w:szCs w:val="24"/>
              </w:rPr>
            </w:pPr>
            <w:r>
              <w:rPr>
                <w:rFonts w:hint="eastAsia" w:hAnsi="宋体"/>
                <w:b/>
                <w:sz w:val="24"/>
                <w:szCs w:val="24"/>
              </w:rPr>
              <w:t>个人邮箱</w:t>
            </w:r>
          </w:p>
        </w:tc>
        <w:tc>
          <w:tcPr>
            <w:tcW w:w="6804" w:type="dxa"/>
            <w:gridSpan w:val="7"/>
            <w:vAlign w:val="center"/>
          </w:tcPr>
          <w:p>
            <w:pPr>
              <w:ind w:firstLine="38" w:firstLineChars="16"/>
              <w:rPr>
                <w:rFonts w:hint="eastAsia"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72" w:type="dxa"/>
            <w:vMerge w:val="continue"/>
            <w:vAlign w:val="center"/>
          </w:tcPr>
          <w:p>
            <w:pPr>
              <w:rPr>
                <w:rFonts w:hint="eastAsia" w:hAnsi="宋体"/>
                <w:b/>
                <w:sz w:val="24"/>
                <w:szCs w:val="24"/>
              </w:rPr>
            </w:pPr>
          </w:p>
        </w:tc>
        <w:tc>
          <w:tcPr>
            <w:tcW w:w="1563" w:type="dxa"/>
            <w:vAlign w:val="center"/>
          </w:tcPr>
          <w:p>
            <w:pPr>
              <w:rPr>
                <w:rFonts w:hint="eastAsia" w:hAnsi="宋体"/>
                <w:b/>
                <w:sz w:val="24"/>
                <w:szCs w:val="24"/>
              </w:rPr>
            </w:pPr>
            <w:r>
              <w:rPr>
                <w:rFonts w:hint="eastAsia" w:hAnsi="宋体"/>
                <w:b/>
                <w:sz w:val="24"/>
                <w:szCs w:val="24"/>
              </w:rPr>
              <w:t>移动电话</w:t>
            </w:r>
          </w:p>
        </w:tc>
        <w:tc>
          <w:tcPr>
            <w:tcW w:w="6804" w:type="dxa"/>
            <w:gridSpan w:val="7"/>
            <w:vAlign w:val="center"/>
          </w:tcPr>
          <w:p>
            <w:pPr>
              <w:ind w:firstLine="38" w:firstLineChars="16"/>
              <w:rPr>
                <w:rFonts w:hint="eastAsia"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trPr>
        <w:tc>
          <w:tcPr>
            <w:tcW w:w="1272" w:type="dxa"/>
            <w:vMerge w:val="continue"/>
            <w:vAlign w:val="center"/>
          </w:tcPr>
          <w:p>
            <w:pPr>
              <w:rPr>
                <w:rFonts w:hint="eastAsia" w:hAnsi="宋体"/>
                <w:b/>
                <w:sz w:val="24"/>
                <w:szCs w:val="24"/>
              </w:rPr>
            </w:pPr>
          </w:p>
        </w:tc>
        <w:tc>
          <w:tcPr>
            <w:tcW w:w="1563" w:type="dxa"/>
            <w:vAlign w:val="center"/>
          </w:tcPr>
          <w:p>
            <w:pPr>
              <w:rPr>
                <w:rFonts w:hint="eastAsia" w:hAnsi="宋体"/>
                <w:b/>
                <w:sz w:val="24"/>
                <w:szCs w:val="24"/>
              </w:rPr>
            </w:pPr>
            <w:r>
              <w:rPr>
                <w:rFonts w:hint="eastAsia" w:hAnsi="宋体"/>
                <w:b/>
                <w:sz w:val="24"/>
                <w:szCs w:val="24"/>
              </w:rPr>
              <w:t>个人微信号</w:t>
            </w:r>
          </w:p>
        </w:tc>
        <w:tc>
          <w:tcPr>
            <w:tcW w:w="6804" w:type="dxa"/>
            <w:gridSpan w:val="7"/>
            <w:vAlign w:val="center"/>
          </w:tcPr>
          <w:p>
            <w:pPr>
              <w:ind w:firstLine="38" w:firstLineChars="16"/>
              <w:rPr>
                <w:rFonts w:hint="eastAsia" w:hAnsi="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55" w:hRule="atLeast"/>
        </w:trPr>
        <w:tc>
          <w:tcPr>
            <w:tcW w:w="1272" w:type="dxa"/>
            <w:textDirection w:val="tbRlV"/>
            <w:vAlign w:val="center"/>
          </w:tcPr>
          <w:p>
            <w:pPr>
              <w:ind w:right="113" w:firstLine="360" w:firstLineChars="150"/>
              <w:rPr>
                <w:rFonts w:hint="eastAsia" w:hAnsi="宋体"/>
                <w:b/>
                <w:sz w:val="24"/>
                <w:szCs w:val="24"/>
              </w:rPr>
            </w:pPr>
            <w:r>
              <w:rPr>
                <w:rFonts w:hint="eastAsia" w:hAnsi="宋体"/>
                <w:b/>
                <w:sz w:val="24"/>
                <w:szCs w:val="24"/>
              </w:rPr>
              <w:t>个人情况简介</w:t>
            </w:r>
          </w:p>
        </w:tc>
        <w:tc>
          <w:tcPr>
            <w:tcW w:w="8367" w:type="dxa"/>
            <w:gridSpan w:val="8"/>
            <w:vAlign w:val="top"/>
          </w:tcPr>
          <w:p>
            <w:pPr>
              <w:widowControl/>
              <w:spacing w:line="480" w:lineRule="auto"/>
              <w:rPr>
                <w:rFonts w:hint="eastAsia" w:hAnsi="宋体" w:cs="宋体"/>
                <w:color w:val="5D6264"/>
                <w:kern w:val="0"/>
                <w:sz w:val="19"/>
                <w:szCs w:val="19"/>
                <w:shd w:val="clear" w:color="auto" w:fill="FFFFFF"/>
              </w:rPr>
            </w:pPr>
            <w:r>
              <w:rPr>
                <w:rFonts w:hint="eastAsia" w:hAnsi="宋体" w:cs="宋体"/>
                <w:color w:val="5D6264"/>
                <w:kern w:val="0"/>
                <w:sz w:val="19"/>
                <w:szCs w:val="19"/>
                <w:shd w:val="clear" w:color="auto" w:fill="FFFFFF"/>
              </w:rPr>
              <w:t>（如简介文字较多，可在表后另文附上）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5" w:hRule="atLeast"/>
        </w:trPr>
        <w:tc>
          <w:tcPr>
            <w:tcW w:w="1272" w:type="dxa"/>
            <w:textDirection w:val="tbRlV"/>
            <w:vAlign w:val="center"/>
          </w:tcPr>
          <w:p>
            <w:pPr>
              <w:ind w:right="113" w:firstLine="360" w:firstLineChars="150"/>
              <w:rPr>
                <w:rFonts w:hint="eastAsia" w:hAnsi="宋体"/>
                <w:b/>
                <w:sz w:val="24"/>
                <w:szCs w:val="24"/>
              </w:rPr>
            </w:pPr>
            <w:r>
              <w:rPr>
                <w:rFonts w:hint="eastAsia" w:hAnsi="宋体"/>
                <w:b/>
                <w:sz w:val="24"/>
                <w:szCs w:val="24"/>
              </w:rPr>
              <w:t>教学科研信息</w:t>
            </w:r>
          </w:p>
        </w:tc>
        <w:tc>
          <w:tcPr>
            <w:tcW w:w="8367" w:type="dxa"/>
            <w:gridSpan w:val="8"/>
            <w:vAlign w:val="top"/>
          </w:tcPr>
          <w:p>
            <w:pPr>
              <w:widowControl/>
              <w:spacing w:line="480" w:lineRule="auto"/>
              <w:rPr>
                <w:rFonts w:hint="eastAsia" w:hAnsi="宋体" w:cs="宋体"/>
                <w:b/>
                <w:color w:val="5D6264"/>
                <w:kern w:val="0"/>
                <w:sz w:val="24"/>
                <w:szCs w:val="24"/>
                <w:shd w:val="clear" w:color="auto" w:fill="FFFFFF"/>
              </w:rPr>
            </w:pPr>
            <w:r>
              <w:rPr>
                <w:rFonts w:hint="eastAsia" w:hAnsi="宋体"/>
                <w:color w:val="666666"/>
                <w:sz w:val="19"/>
                <w:szCs w:val="19"/>
              </w:rPr>
              <w:t>（研</w:t>
            </w:r>
            <w:bookmarkStart w:id="0" w:name="_GoBack"/>
            <w:bookmarkEnd w:id="0"/>
            <w:r>
              <w:rPr>
                <w:rFonts w:hint="eastAsia" w:hAnsi="宋体"/>
                <w:color w:val="666666"/>
                <w:sz w:val="19"/>
                <w:szCs w:val="19"/>
              </w:rPr>
              <w:t>究方向及领域，主要的教学教育科研成果）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874" w:hRule="atLeast"/>
        </w:trPr>
        <w:tc>
          <w:tcPr>
            <w:tcW w:w="4536" w:type="dxa"/>
            <w:gridSpan w:val="5"/>
            <w:vAlign w:val="center"/>
          </w:tcPr>
          <w:p>
            <w:pPr>
              <w:ind w:firstLine="480" w:firstLineChars="200"/>
              <w:rPr>
                <w:rFonts w:hint="eastAsia" w:hAnsi="宋体"/>
                <w:b/>
                <w:sz w:val="24"/>
                <w:szCs w:val="24"/>
              </w:rPr>
            </w:pPr>
            <w:r>
              <w:rPr>
                <w:rFonts w:hint="eastAsia" w:hAnsi="宋体"/>
                <w:b/>
                <w:sz w:val="24"/>
                <w:szCs w:val="24"/>
              </w:rPr>
              <w:t>本人承诺遵守中国人生科学学会学生发展指导专业委员会会员管理办法，自愿申请加入中国人生科学学会学生发展指导专业委员会,并申请担任</w:t>
            </w:r>
            <w:r>
              <w:rPr>
                <w:rFonts w:hint="eastAsia" w:hAnsi="宋体"/>
                <w:b/>
                <w:sz w:val="24"/>
                <w:szCs w:val="24"/>
                <w:lang w:eastAsia="zh-CN"/>
              </w:rPr>
              <w:t>（理事</w:t>
            </w:r>
            <w:r>
              <w:rPr>
                <w:rFonts w:hint="eastAsia" w:hAnsi="宋体"/>
                <w:b/>
                <w:sz w:val="24"/>
                <w:szCs w:val="24"/>
                <w:lang w:val="en-US" w:eastAsia="zh-CN"/>
              </w:rPr>
              <w:t>）</w:t>
            </w:r>
            <w:r>
              <w:rPr>
                <w:rFonts w:hint="eastAsia" w:hAnsi="宋体"/>
                <w:b/>
                <w:sz w:val="24"/>
                <w:szCs w:val="24"/>
              </w:rPr>
              <w:t>职务。</w:t>
            </w:r>
          </w:p>
          <w:p>
            <w:pPr>
              <w:rPr>
                <w:rFonts w:hint="eastAsia" w:hAnsi="宋体"/>
                <w:b/>
                <w:sz w:val="24"/>
                <w:szCs w:val="24"/>
              </w:rPr>
            </w:pPr>
          </w:p>
          <w:p>
            <w:pPr>
              <w:rPr>
                <w:rFonts w:hint="eastAsia" w:hAnsi="宋体"/>
                <w:b/>
                <w:sz w:val="24"/>
                <w:szCs w:val="24"/>
              </w:rPr>
            </w:pPr>
            <w:r>
              <w:rPr>
                <w:rFonts w:hint="eastAsia" w:hAnsi="宋体"/>
                <w:b/>
                <w:sz w:val="24"/>
                <w:szCs w:val="24"/>
              </w:rPr>
              <w:t>申请人签字：</w:t>
            </w:r>
          </w:p>
          <w:p>
            <w:pPr>
              <w:rPr>
                <w:rFonts w:hint="eastAsia" w:hAnsi="宋体"/>
                <w:b/>
                <w:sz w:val="24"/>
                <w:szCs w:val="24"/>
              </w:rPr>
            </w:pPr>
            <w:r>
              <w:rPr>
                <w:rFonts w:hint="eastAsia" w:hAnsi="宋体"/>
                <w:b/>
                <w:sz w:val="24"/>
                <w:szCs w:val="24"/>
              </w:rPr>
              <w:t xml:space="preserve">                                                   </w:t>
            </w:r>
          </w:p>
          <w:p>
            <w:pPr>
              <w:rPr>
                <w:rFonts w:hint="eastAsia" w:hAnsi="宋体"/>
                <w:b/>
                <w:sz w:val="24"/>
                <w:szCs w:val="24"/>
              </w:rPr>
            </w:pPr>
          </w:p>
          <w:p>
            <w:pPr>
              <w:ind w:right="420"/>
              <w:rPr>
                <w:rFonts w:hint="eastAsia" w:hAnsi="宋体"/>
                <w:b/>
                <w:sz w:val="24"/>
                <w:szCs w:val="24"/>
              </w:rPr>
            </w:pPr>
            <w:r>
              <w:rPr>
                <w:rFonts w:hint="eastAsia" w:hAnsi="宋体"/>
                <w:b/>
                <w:sz w:val="24"/>
                <w:szCs w:val="24"/>
              </w:rPr>
              <w:t xml:space="preserve">                    年   月   日</w:t>
            </w:r>
          </w:p>
        </w:tc>
        <w:tc>
          <w:tcPr>
            <w:tcW w:w="5103" w:type="dxa"/>
            <w:gridSpan w:val="4"/>
            <w:vAlign w:val="center"/>
          </w:tcPr>
          <w:p>
            <w:pPr>
              <w:rPr>
                <w:rFonts w:hint="eastAsia" w:hAnsi="宋体"/>
                <w:b/>
                <w:sz w:val="24"/>
                <w:szCs w:val="24"/>
              </w:rPr>
            </w:pPr>
            <w:r>
              <w:rPr>
                <w:rFonts w:hint="eastAsia" w:hAnsi="宋体"/>
                <w:b/>
                <w:sz w:val="24"/>
                <w:szCs w:val="24"/>
              </w:rPr>
              <w:t>中国人生科学学会学生发展指导专业委员会审核意见：</w:t>
            </w:r>
          </w:p>
          <w:p>
            <w:pPr>
              <w:rPr>
                <w:rFonts w:hint="eastAsia" w:hAnsi="宋体"/>
                <w:b/>
                <w:sz w:val="24"/>
                <w:szCs w:val="24"/>
              </w:rPr>
            </w:pPr>
            <w:r>
              <w:rPr>
                <w:rFonts w:hint="eastAsia" w:hAnsi="宋体"/>
                <w:b/>
                <w:sz w:val="24"/>
                <w:szCs w:val="24"/>
              </w:rPr>
              <w:t xml:space="preserve">  </w:t>
            </w:r>
          </w:p>
          <w:p>
            <w:pPr>
              <w:rPr>
                <w:rFonts w:hint="eastAsia" w:hAnsi="宋体"/>
                <w:b/>
                <w:sz w:val="24"/>
                <w:szCs w:val="24"/>
              </w:rPr>
            </w:pPr>
            <w:r>
              <w:rPr>
                <w:rFonts w:hint="eastAsia" w:hAnsi="宋体"/>
                <w:b/>
                <w:sz w:val="24"/>
                <w:szCs w:val="24"/>
              </w:rPr>
              <w:t xml:space="preserve">              </w:t>
            </w:r>
          </w:p>
          <w:p>
            <w:pPr>
              <w:rPr>
                <w:rFonts w:hint="eastAsia" w:hAnsi="宋体"/>
                <w:b/>
                <w:sz w:val="24"/>
                <w:szCs w:val="24"/>
              </w:rPr>
            </w:pPr>
            <w:r>
              <w:rPr>
                <w:rFonts w:hint="eastAsia" w:hAnsi="宋体"/>
                <w:b/>
                <w:sz w:val="24"/>
                <w:szCs w:val="24"/>
              </w:rPr>
              <w:t>单位盖章:</w:t>
            </w:r>
          </w:p>
          <w:p>
            <w:pPr>
              <w:rPr>
                <w:rFonts w:hint="eastAsia" w:hAnsi="宋体"/>
                <w:b/>
                <w:sz w:val="24"/>
                <w:szCs w:val="24"/>
              </w:rPr>
            </w:pPr>
            <w:r>
              <w:rPr>
                <w:rFonts w:hint="eastAsia" w:hAnsi="宋体"/>
                <w:b/>
                <w:sz w:val="24"/>
                <w:szCs w:val="24"/>
              </w:rPr>
              <w:t xml:space="preserve">                     </w:t>
            </w:r>
          </w:p>
          <w:p>
            <w:pPr>
              <w:rPr>
                <w:rFonts w:hint="eastAsia" w:hAnsi="宋体"/>
                <w:b/>
                <w:sz w:val="24"/>
                <w:szCs w:val="24"/>
              </w:rPr>
            </w:pPr>
            <w:r>
              <w:rPr>
                <w:rFonts w:hint="eastAsia" w:hAnsi="宋体"/>
                <w:b/>
                <w:sz w:val="24"/>
                <w:szCs w:val="24"/>
              </w:rPr>
              <w:t xml:space="preserve">负责人签字:                                                           </w:t>
            </w:r>
          </w:p>
          <w:p>
            <w:pPr>
              <w:wordWrap w:val="0"/>
              <w:rPr>
                <w:rFonts w:hint="eastAsia" w:hAnsi="宋体"/>
                <w:b/>
                <w:sz w:val="24"/>
                <w:szCs w:val="24"/>
              </w:rPr>
            </w:pPr>
          </w:p>
          <w:p>
            <w:pPr>
              <w:ind w:right="105" w:firstLine="2940" w:firstLineChars="1225"/>
              <w:rPr>
                <w:rFonts w:hint="eastAsia" w:hAnsi="宋体"/>
                <w:b/>
                <w:sz w:val="24"/>
                <w:szCs w:val="24"/>
              </w:rPr>
            </w:pPr>
          </w:p>
          <w:p>
            <w:pPr>
              <w:ind w:right="105" w:firstLine="2940" w:firstLineChars="1225"/>
              <w:rPr>
                <w:rFonts w:hint="eastAsia" w:hAnsi="宋体"/>
                <w:b/>
                <w:color w:val="808080"/>
                <w:sz w:val="24"/>
                <w:szCs w:val="24"/>
              </w:rPr>
            </w:pPr>
            <w:r>
              <w:rPr>
                <w:rFonts w:hint="eastAsia" w:hAnsi="宋体"/>
                <w:b/>
                <w:sz w:val="24"/>
                <w:szCs w:val="24"/>
              </w:rPr>
              <w:t>年    月    日</w:t>
            </w:r>
          </w:p>
        </w:tc>
      </w:tr>
    </w:tbl>
    <w:p>
      <w:pPr>
        <w:keepNext w:val="0"/>
        <w:keepLines w:val="0"/>
        <w:widowControl/>
        <w:suppressLineNumbers w:val="0"/>
        <w:shd w:val="clear" w:fill="FFFFFF"/>
        <w:spacing w:before="0" w:beforeAutospacing="0" w:after="0" w:afterAutospacing="0"/>
        <w:ind w:left="0" w:right="0" w:firstLine="480"/>
        <w:jc w:val="left"/>
        <w:rPr>
          <w:rFonts w:hint="eastAsia" w:ascii="黑体" w:hAnsi="宋体" w:eastAsia="黑体" w:cs="黑体"/>
          <w:color w:val="535353"/>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eastAsia" w:ascii="黑体" w:hAnsi="宋体" w:eastAsia="黑体" w:cs="黑体"/>
          <w:color w:val="535353"/>
          <w:kern w:val="0"/>
          <w:sz w:val="24"/>
          <w:szCs w:val="24"/>
          <w:shd w:val="clear" w:fill="FFFFFF"/>
          <w:lang w:val="en-US" w:eastAsia="zh-CN" w:bidi="ar"/>
        </w:rPr>
      </w:pPr>
    </w:p>
    <w:p>
      <w:pPr>
        <w:keepNext w:val="0"/>
        <w:keepLines w:val="0"/>
        <w:widowControl/>
        <w:suppressLineNumbers w:val="0"/>
        <w:shd w:val="clear" w:fill="FFFFFF"/>
        <w:spacing w:before="0" w:beforeAutospacing="0" w:after="0" w:afterAutospacing="0"/>
        <w:ind w:left="0" w:right="0" w:firstLine="480"/>
        <w:jc w:val="left"/>
        <w:rPr>
          <w:rFonts w:hint="eastAsia" w:ascii="黑体" w:hAnsi="宋体" w:eastAsia="黑体" w:cs="黑体"/>
          <w:color w:val="535353"/>
          <w:kern w:val="0"/>
          <w:sz w:val="24"/>
          <w:szCs w:val="24"/>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Verdana">
    <w:panose1 w:val="020B0604030504040204"/>
    <w:charset w:val="00"/>
    <w:family w:val="swiss"/>
    <w:pitch w:val="default"/>
    <w:sig w:usb0="00000287" w:usb1="00000000"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中宋">
    <w:altName w:val="宋体"/>
    <w:panose1 w:val="00000000000000000000"/>
    <w:charset w:val="00"/>
    <w:family w:val="auto"/>
    <w:pitch w:val="default"/>
    <w:sig w:usb0="00000000" w:usb1="00000000" w:usb2="00000000" w:usb3="00000000" w:csb0="00000000" w:csb1="00000000"/>
  </w:font>
  <w:font w:name="楷体">
    <w:altName w:val="楷体_GB2312"/>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Courier New">
    <w:panose1 w:val="02070309020205020404"/>
    <w:charset w:val="00"/>
    <w:family w:val="modern"/>
    <w:pitch w:val="default"/>
    <w:sig w:usb0="00007A87" w:usb1="80000000" w:usb2="00000008" w:usb3="00000000" w:csb0="400001FF" w:csb1="FFFF0000"/>
  </w:font>
  <w:font w:name="锐字云字库小标宋体1.0">
    <w:altName w:val="宋体"/>
    <w:panose1 w:val="02010604000000000000"/>
    <w:charset w:val="86"/>
    <w:family w:val="auto"/>
    <w:pitch w:val="default"/>
    <w:sig w:usb0="00000000" w:usb1="00000000" w:usb2="00000000" w:usb3="00000000" w:csb0="00040001" w:csb1="00000000"/>
  </w:font>
  <w:font w:name="Hiragino Sans GB">
    <w:altName w:val="Courier New"/>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锐字云字库大标宋体 1.0">
    <w:altName w:val="宋体"/>
    <w:panose1 w:val="02010604000000000000"/>
    <w:charset w:val="86"/>
    <w:family w:val="auto"/>
    <w:pitch w:val="default"/>
    <w:sig w:usb0="00000000" w:usb1="00000000" w:usb2="00000000" w:usb3="00000000" w:csb0="00000000" w:csb1="00000000"/>
  </w:font>
  <w:font w:name="Calibri Light">
    <w:altName w:val="Calibri"/>
    <w:panose1 w:val="020F0302020204030204"/>
    <w:charset w:val="00"/>
    <w:family w:val="auto"/>
    <w:pitch w:val="default"/>
    <w:sig w:usb0="00000000" w:usb1="00000000" w:usb2="00000000" w:usb3="00000000" w:csb0="2000019F" w:csb1="00000000"/>
  </w:font>
  <w:font w:name="锐字云字库粗黑体1.0">
    <w:altName w:val="黑体"/>
    <w:panose1 w:val="02010604000000000000"/>
    <w:charset w:val="86"/>
    <w:family w:val="auto"/>
    <w:pitch w:val="default"/>
    <w:sig w:usb0="00000000" w:usb1="00000000" w:usb2="00000000" w:usb3="00000000" w:csb0="00040001" w:csb1="00000000"/>
  </w:font>
  <w:font w:name="Batang">
    <w:panose1 w:val="02030600000101010101"/>
    <w:charset w:val="81"/>
    <w:family w:val="auto"/>
    <w:pitch w:val="default"/>
    <w:sig w:usb0="B00002AF" w:usb1="69D77CFB" w:usb2="00000030" w:usb3="00000000" w:csb0="4008009F" w:csb1="DFD70000"/>
  </w:font>
  <w:font w:name="Helvetica Neue">
    <w:altName w:val="Courier New"/>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楷体">
    <w:altName w:val="楷体_GB2312"/>
    <w:panose1 w:val="02010609060101010101"/>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华康少女文字W5">
    <w:altName w:val="微软雅黑"/>
    <w:panose1 w:val="00000000000000000000"/>
    <w:charset w:val="86"/>
    <w:family w:val="decorative"/>
    <w:pitch w:val="default"/>
    <w:sig w:usb0="00000000" w:usb1="00000000"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D489D"/>
    <w:rsid w:val="13C60CEA"/>
    <w:rsid w:val="1BC80780"/>
    <w:rsid w:val="1D005960"/>
    <w:rsid w:val="38D8145A"/>
    <w:rsid w:val="5F333883"/>
    <w:rsid w:val="642E2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Emphasis"/>
    <w:basedOn w:val="3"/>
    <w:qFormat/>
    <w:uiPriority w:val="0"/>
  </w:style>
  <w:style w:type="character" w:styleId="6">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2017-05-19T02:19:06Z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