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textAlignment w:val="center"/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中国人生科学学会学专委暑期培训计划</w:t>
      </w:r>
    </w:p>
    <w:tbl>
      <w:tblPr>
        <w:tblW w:w="84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10"/>
        <w:gridCol w:w="1845"/>
        <w:gridCol w:w="960"/>
        <w:gridCol w:w="1015"/>
        <w:gridCol w:w="2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培训主题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实施</w:t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培训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2"/>
                <w:lang w:val="en-US" w:eastAsia="zh-CN" w:bidi="ar"/>
              </w:rPr>
              <w:t>方式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电话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高中班主任工作设计与学生发展指导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2017、7、12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呼伦贝尔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专家研讨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经验交流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   010-61354811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校园安全管理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/>
                <w:lang w:eastAsia="zh-CN"/>
              </w:rPr>
              <w:t>呼伦贝尔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专家讲座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提问互动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010-</w:t>
            </w: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83834992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高中班主任工作设计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与学生发展指导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2017、7、17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昆明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专家研讨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经验交流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leftChars="0" w:right="0" w:rightChars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 010-63831196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校园安全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2017、7、18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昆明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专家研讨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课程研修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010-83834992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初中生涯教育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2017、7、20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昆明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专家研讨 成果展示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  010-51945012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高中班主任工作设计与学生发展指导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2017、7、22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成都 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专家研讨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成果展示 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010-63831196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生涯规划师培训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2017、7、25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成都 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专题研修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完成作业审核考试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 xml:space="preserve"> 010-61354811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  初中生涯教育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2017、7、26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厦门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专家讲座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完成作业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评审考试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010-8.834992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 xml:space="preserve">校园安全之校园欺凌 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2017、7、28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厦门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专家研讨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成果展示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010-83834992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高中班主任工作设计与学生发展指导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2017、8、2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九江 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专家研讨案例分析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</w:rPr>
              <w:t>010-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63831196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生涯规划师培训</w:t>
            </w: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2017、8、5</w:t>
            </w: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厦门</w:t>
            </w: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专题研修完成作业审核考试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010-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61354811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8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9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10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  <w:tc>
          <w:tcPr>
            <w:tcW w:w="26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 xml:space="preserve"> 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本单位可以为教育局、学校专门设计培训课程，主要课程有：走班教学管理、生涯教育、高中德育、校长管理、高效课堂、课程改革等。期望合作！咨询电话010 61354811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查询网址：www.zgxxsygh.com。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20E8B"/>
    <w:rsid w:val="06CB0B6E"/>
    <w:rsid w:val="09D650AA"/>
    <w:rsid w:val="1A5E457E"/>
    <w:rsid w:val="2E375379"/>
    <w:rsid w:val="31076B7B"/>
    <w:rsid w:val="36557982"/>
    <w:rsid w:val="3C8F2974"/>
    <w:rsid w:val="3EEB1561"/>
    <w:rsid w:val="556F6443"/>
    <w:rsid w:val="5A42198F"/>
    <w:rsid w:val="7F6F54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2017-05-26T01:13:48Z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