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ascii="锐字云字库大标宋体 1.0" w:hAnsi="锐字云字库大标宋体 1.0" w:eastAsia="锐字云字库大标宋体 1.0" w:cs="锐字云字库大标宋体 1.0"/>
          <w:b/>
          <w:bCs/>
          <w:color w:val="FF0000"/>
          <w:sz w:val="72"/>
          <w:szCs w:val="72"/>
        </w:rPr>
      </w:pPr>
      <w:r>
        <w:rPr>
          <w:rFonts w:hint="eastAsia" w:ascii="锐字云字库大标宋体 1.0" w:hAnsi="锐字云字库大标宋体 1.0" w:eastAsia="锐字云字库大标宋体 1.0" w:cs="锐字云字库大标宋体 1.0"/>
          <w:b/>
          <w:bCs/>
          <w:color w:val="FF0000"/>
          <w:sz w:val="72"/>
          <w:szCs w:val="72"/>
        </w:rPr>
        <w:t>中国人生科学学会</w:t>
      </w:r>
    </w:p>
    <w:p>
      <w:pPr>
        <w:adjustRightInd w:val="0"/>
        <w:snapToGrid w:val="0"/>
        <w:jc w:val="distribute"/>
        <w:rPr>
          <w:rFonts w:ascii="锐字云字库大标宋体 1.0" w:hAnsi="锐字云字库大标宋体 1.0" w:eastAsia="锐字云字库大标宋体 1.0" w:cs="锐字云字库大标宋体 1.0"/>
          <w:b/>
          <w:bCs/>
          <w:color w:val="FF0000"/>
          <w:sz w:val="72"/>
          <w:szCs w:val="72"/>
        </w:rPr>
      </w:pPr>
      <w:r>
        <w:rPr>
          <w:rFonts w:hint="eastAsia" w:ascii="锐字云字库大标宋体 1.0" w:hAnsi="锐字云字库大标宋体 1.0" w:eastAsia="锐字云字库大标宋体 1.0" w:cs="锐字云字库大标宋体 1.0"/>
          <w:b/>
          <w:bCs/>
          <w:color w:val="FF0000"/>
          <w:sz w:val="72"/>
          <w:szCs w:val="72"/>
        </w:rPr>
        <w:t>学生发展指导专委会</w:t>
      </w:r>
    </w:p>
    <w:p>
      <w:pPr>
        <w:adjustRightInd w:val="0"/>
        <w:snapToGrid w:val="0"/>
        <w:jc w:val="distribute"/>
        <w:rPr>
          <w:rFonts w:ascii="锐字云字库大标宋体 1.0" w:hAnsi="锐字云字库大标宋体 1.0" w:eastAsia="锐字云字库大标宋体 1.0" w:cs="锐字云字库大标宋体 1.0"/>
          <w:b/>
          <w:bCs/>
          <w:sz w:val="72"/>
          <w:szCs w:val="72"/>
        </w:rPr>
      </w:pPr>
      <w:r>
        <w:rPr>
          <w:rFonts w:ascii="华文楷体" w:hAnsi="华文楷体" w:eastAsia="华文楷体" w:cs="锐字云字库小标宋体1.0"/>
          <w:b/>
          <w:bCs/>
          <w:color w:val="FF0000"/>
          <w:sz w:val="36"/>
          <w:szCs w:val="36"/>
        </w:rPr>
        <w:pict>
          <v:line id="Line 2" o:spid="_x0000_s1026" o:spt="20" style="position:absolute;left:0pt;margin-left:-5.9pt;margin-top:46.65pt;height:0.75pt;width:460.5pt;z-index:251660288;mso-width-relative:page;mso-height-relative:page;" stroked="t" coordsize="21600,21600" o:gfxdata="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5Zmu1gAAAAYBAAAPAAAAAAAAAAEAIAAAACIAAABkcnMvZG93bnJl&#10;di54bWxQSwECFAAUAAAACACHTuJAXMb0tMYBAACPAwAADgAAAAAAAAABACAAAAAlAQAAZHJzL2Uy&#10;b0RvYy54bWxQSwUGAAAAAAYABgBZAQAAXQUAAAAA&#10;">
            <v:path arrowok="t"/>
            <v:fill focussize="0,0"/>
            <v:stroke weight="2.25pt" color="#FF0000"/>
            <v:imagedata o:title=""/>
            <o:lock v:ext="edit"/>
          </v:line>
        </w:pict>
      </w:r>
      <w:r>
        <w:rPr>
          <w:rFonts w:hint="eastAsia" w:ascii="锐字云字库大标宋体 1.0" w:hAnsi="锐字云字库大标宋体 1.0" w:eastAsia="锐字云字库大标宋体 1.0" w:cs="锐字云字库大标宋体 1.0"/>
          <w:b/>
          <w:bCs/>
          <w:color w:val="FF0000"/>
          <w:sz w:val="72"/>
          <w:szCs w:val="72"/>
        </w:rPr>
        <w:t>中国学校生涯规划教育网</w:t>
      </w:r>
    </w:p>
    <w:p>
      <w:pPr>
        <w:spacing w:line="360" w:lineRule="auto"/>
        <w:jc w:val="both"/>
        <w:rPr>
          <w:rFonts w:hint="eastAsia" w:ascii="华文楷体" w:hAnsi="华文楷体" w:eastAsia="华文楷体" w:cs="楷体"/>
          <w:b/>
          <w:bCs/>
          <w:sz w:val="28"/>
          <w:szCs w:val="28"/>
          <w:lang w:val="en-US" w:eastAsia="zh-CN"/>
        </w:rPr>
      </w:pPr>
      <w:r>
        <w:rPr>
          <w:rFonts w:hint="eastAsia" w:ascii="华文楷体" w:hAnsi="华文楷体" w:eastAsia="华文楷体" w:cs="楷体"/>
          <w:b/>
          <w:bCs/>
          <w:sz w:val="36"/>
          <w:szCs w:val="36"/>
          <w:lang w:val="en-US" w:eastAsia="zh-CN"/>
        </w:rPr>
        <w:t xml:space="preserve">                              </w:t>
      </w:r>
      <w:r>
        <w:rPr>
          <w:rFonts w:hint="eastAsia" w:ascii="华文楷体" w:hAnsi="华文楷体" w:eastAsia="华文楷体" w:cs="楷体"/>
          <w:b/>
          <w:bCs/>
          <w:sz w:val="28"/>
          <w:szCs w:val="28"/>
          <w:lang w:val="en-US" w:eastAsia="zh-CN"/>
        </w:rPr>
        <w:t>学专委2017第25号文件</w:t>
      </w:r>
    </w:p>
    <w:p>
      <w:pPr>
        <w:spacing w:line="360" w:lineRule="auto"/>
        <w:ind w:firstLine="723" w:firstLineChars="200"/>
        <w:jc w:val="both"/>
        <w:rPr>
          <w:rFonts w:hint="eastAsia" w:ascii="华文楷体" w:hAnsi="华文楷体" w:eastAsia="华文楷体" w:cs="楷体"/>
          <w:b/>
          <w:bCs/>
          <w:sz w:val="36"/>
          <w:szCs w:val="36"/>
        </w:rPr>
      </w:pPr>
      <w:r>
        <w:rPr>
          <w:rFonts w:hint="eastAsia" w:ascii="新宋体" w:hAnsi="新宋体" w:eastAsia="新宋体" w:cs="新宋体"/>
          <w:b/>
          <w:bCs/>
          <w:sz w:val="36"/>
          <w:szCs w:val="36"/>
        </w:rPr>
        <w:t>关于开展“第二届两岸三地中学生涯规划教育论坛”</w:t>
      </w:r>
    </w:p>
    <w:p>
      <w:pPr>
        <w:spacing w:line="360" w:lineRule="auto"/>
        <w:ind w:firstLine="723" w:firstLineChars="200"/>
        <w:jc w:val="both"/>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暨浙江丽水中学走班制教学与生涯教育观摩会通知</w:t>
      </w:r>
    </w:p>
    <w:p>
      <w:pPr>
        <w:spacing w:line="360" w:lineRule="auto"/>
        <w:ind w:firstLine="723" w:firstLineChars="200"/>
        <w:jc w:val="both"/>
        <w:rPr>
          <w:rFonts w:hint="eastAsia" w:ascii="新宋体" w:hAnsi="新宋体" w:eastAsia="新宋体" w:cs="新宋体"/>
          <w:b/>
          <w:bCs/>
          <w:sz w:val="36"/>
          <w:szCs w:val="36"/>
        </w:rPr>
      </w:pPr>
    </w:p>
    <w:p>
      <w:pPr>
        <w:adjustRightInd w:val="0"/>
        <w:snapToGrid w:val="0"/>
        <w:spacing w:line="360" w:lineRule="auto"/>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各市、县教育局、初、高中学校：</w:t>
      </w:r>
    </w:p>
    <w:p>
      <w:pPr>
        <w:adjustRightInd w:val="0"/>
        <w:snapToGrid w:val="0"/>
        <w:spacing w:line="360" w:lineRule="auto"/>
        <w:ind w:firstLine="56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新高考政策一经公布，就立即引起社会各界的广泛关注。具体而言，此次高考改革，重在增加</w:t>
      </w:r>
      <w:r>
        <w:rPr>
          <w:sz w:val="28"/>
          <w:szCs w:val="28"/>
        </w:rPr>
        <w:fldChar w:fldCharType="begin"/>
      </w:r>
      <w:r>
        <w:rPr>
          <w:sz w:val="28"/>
          <w:szCs w:val="28"/>
        </w:rPr>
        <w:instrText xml:space="preserve"> HYPERLINK "http://www.dzwww.com/xinwen/guoneixinwen/201607/t20160730_14702717.htm" </w:instrText>
      </w:r>
      <w:r>
        <w:rPr>
          <w:sz w:val="28"/>
          <w:szCs w:val="28"/>
        </w:rPr>
        <w:fldChar w:fldCharType="separate"/>
      </w:r>
      <w:r>
        <w:rPr>
          <w:rFonts w:hint="eastAsia" w:ascii="楷体_GB2312" w:hAnsi="楷体_GB2312" w:eastAsia="楷体_GB2312" w:cs="楷体_GB2312"/>
          <w:bCs/>
          <w:sz w:val="28"/>
          <w:szCs w:val="28"/>
        </w:rPr>
        <w:t>学生</w:t>
      </w:r>
      <w:r>
        <w:rPr>
          <w:rFonts w:hint="eastAsia" w:ascii="楷体_GB2312" w:hAnsi="楷体_GB2312" w:eastAsia="楷体_GB2312" w:cs="楷体_GB2312"/>
          <w:bCs/>
          <w:sz w:val="28"/>
          <w:szCs w:val="28"/>
        </w:rPr>
        <w:fldChar w:fldCharType="end"/>
      </w:r>
      <w:r>
        <w:rPr>
          <w:rFonts w:hint="eastAsia" w:ascii="楷体_GB2312" w:hAnsi="楷体_GB2312" w:eastAsia="楷体_GB2312" w:cs="楷体_GB2312"/>
          <w:bCs/>
          <w:sz w:val="28"/>
          <w:szCs w:val="28"/>
        </w:rPr>
        <w:t>的选择权，</w:t>
      </w:r>
      <w:r>
        <w:rPr>
          <w:rFonts w:ascii="楷体_GB2312" w:hAnsi="楷体_GB2312" w:eastAsia="楷体_GB2312" w:cs="楷体_GB2312"/>
          <w:bCs/>
          <w:sz w:val="28"/>
          <w:szCs w:val="28"/>
        </w:rPr>
        <w:t>取消文理分科，</w:t>
      </w:r>
      <w:r>
        <w:rPr>
          <w:rFonts w:hint="eastAsia" w:ascii="楷体_GB2312" w:hAnsi="楷体_GB2312" w:eastAsia="楷体_GB2312" w:cs="楷体_GB2312"/>
          <w:bCs/>
          <w:sz w:val="28"/>
          <w:szCs w:val="28"/>
        </w:rPr>
        <w:t>破除唯分数论，增加对学生的综合素质评价。据此，“以往默默无闻的生涯规划教育因其所具有的培养学生选择能力的重要作用，站上了教育改革的前台”，也因此倒逼学校要加强学生生涯规划教育。</w:t>
      </w:r>
    </w:p>
    <w:p>
      <w:pPr>
        <w:adjustRightInd w:val="0"/>
        <w:snapToGrid w:val="0"/>
        <w:spacing w:line="360" w:lineRule="auto"/>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生涯教育是以学生发展为本，既着眼于学生当下生活，又着眼于学生未来发展的教育</w:t>
      </w:r>
      <w:r>
        <w:rPr>
          <w:rFonts w:hint="eastAsia" w:ascii="楷体_GB2312" w:hAnsi="楷体_GB2312" w:eastAsia="楷体_GB2312" w:cs="楷体_GB2312"/>
          <w:color w:val="FF0000"/>
          <w:sz w:val="28"/>
          <w:szCs w:val="28"/>
        </w:rPr>
        <w:t>。</w:t>
      </w:r>
      <w:r>
        <w:rPr>
          <w:rFonts w:hint="eastAsia" w:ascii="楷体_GB2312" w:hAnsi="楷体_GB2312" w:eastAsia="楷体_GB2312" w:cs="楷体_GB2312"/>
          <w:sz w:val="28"/>
          <w:szCs w:val="28"/>
        </w:rPr>
        <w:t>是育人的新视角、新途径，是提高德育实效性的突破口，是学生成长的动力引擎。以目标为牵引，以责任感、使命感为动力，激发学生自主意识，引领学生主动发展、为未来职业发展打下良好基础。目前，我国中学的生涯规划教育刚刚处在启蒙状态，在课题研究、师资培训、课程体系、职业探索等方面的问题均成为学校开展生涯教育的困惑所在。</w:t>
      </w:r>
    </w:p>
    <w:p>
      <w:pPr>
        <w:adjustRightInd w:val="0"/>
        <w:snapToGrid w:val="0"/>
        <w:spacing w:line="360" w:lineRule="auto"/>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为了解决各中学生涯规划教育的实际问题，贯彻教育部“建立学生发展指导制度，加强对学生的理想、心理、学业等多方面指导”等文件精神，深度学习台湾、香港学校的生涯规划教育，中国人生科学学会学生发展指导专委会、中国学校生涯规划教育网将于2017年11月15-18日在浙江省丽水市联合召开“第二届两岸三地中学生涯规划教育论坛”。届时，组委会将邀请台湾、香港及国内生涯教育权威专家亲临指导，并安排参会代表到浙江省丽水中学实地考察</w:t>
      </w:r>
      <w:r>
        <w:rPr>
          <w:rFonts w:hint="eastAsia" w:ascii="楷体_GB2312" w:hAnsi="楷体_GB2312" w:eastAsia="楷体_GB2312" w:cs="楷体_GB2312"/>
          <w:sz w:val="28"/>
          <w:szCs w:val="28"/>
          <w:lang w:eastAsia="zh-CN"/>
        </w:rPr>
        <w:t>，学习其走班制教学、生涯规划教育研究成果；参加台湾生涯大师黄素菲工作坊等学术交流，</w:t>
      </w:r>
      <w:r>
        <w:rPr>
          <w:rFonts w:hint="eastAsia" w:ascii="楷体_GB2312" w:hAnsi="楷体_GB2312" w:eastAsia="楷体_GB2312" w:cs="楷体_GB2312"/>
          <w:sz w:val="28"/>
          <w:szCs w:val="28"/>
        </w:rPr>
        <w:t>此次活动，将为我国中学更好地开展生涯教育提供参考。</w:t>
      </w:r>
    </w:p>
    <w:p>
      <w:pPr>
        <w:adjustRightInd w:val="0"/>
        <w:snapToGrid w:val="0"/>
        <w:spacing w:line="360" w:lineRule="auto"/>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有关事宜如下：</w:t>
      </w:r>
    </w:p>
    <w:p>
      <w:pPr>
        <w:spacing w:line="360" w:lineRule="auto"/>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eastAsia="zh-CN"/>
        </w:rPr>
        <w:t>一、主办与承办</w:t>
      </w: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rPr>
        <w:t>主办单位：中国人生科学学会学生发展指导专业委员会</w:t>
      </w:r>
    </w:p>
    <w:p>
      <w:pPr>
        <w:spacing w:line="360" w:lineRule="auto"/>
        <w:ind w:firstLine="1205" w:firstLineChars="500"/>
        <w:rPr>
          <w:rFonts w:ascii="楷体_GB2312" w:hAnsi="楷体_GB2312" w:eastAsia="楷体_GB2312" w:cs="楷体_GB2312"/>
          <w:b/>
          <w:bCs/>
          <w:sz w:val="24"/>
        </w:rPr>
      </w:pPr>
      <w:r>
        <w:rPr>
          <w:rFonts w:hint="eastAsia" w:ascii="楷体_GB2312" w:hAnsi="楷体_GB2312" w:eastAsia="楷体_GB2312" w:cs="楷体_GB2312"/>
          <w:b/>
          <w:bCs/>
          <w:sz w:val="24"/>
        </w:rPr>
        <w:t>中国学校生涯规划教育网</w:t>
      </w: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rPr>
        <w:t>承办单位：北京成长智慧教育科技有限公司</w:t>
      </w:r>
    </w:p>
    <w:p>
      <w:pPr>
        <w:spacing w:line="360" w:lineRule="auto"/>
        <w:rPr>
          <w:rFonts w:hint="eastAsia" w:ascii="楷体_GB2312" w:hAnsi="楷体_GB2312" w:eastAsia="楷体_GB2312" w:cs="楷体_GB2312"/>
          <w:b/>
          <w:bCs/>
          <w:sz w:val="24"/>
        </w:rPr>
      </w:pPr>
      <w:r>
        <w:rPr>
          <w:rFonts w:hint="eastAsia" w:ascii="楷体_GB2312" w:hAnsi="楷体_GB2312" w:eastAsia="楷体_GB2312" w:cs="楷体_GB2312"/>
          <w:b/>
          <w:bCs/>
          <w:sz w:val="24"/>
        </w:rPr>
        <w:t>学术支持：浙江省丽水中学 中国新教育研修网</w:t>
      </w:r>
    </w:p>
    <w:p>
      <w:pPr>
        <w:spacing w:line="360" w:lineRule="auto"/>
        <w:ind w:firstLine="1205" w:firstLineChars="500"/>
        <w:rPr>
          <w:rFonts w:ascii="楷体_GB2312" w:hAnsi="楷体_GB2312" w:eastAsia="楷体_GB2312" w:cs="楷体_GB2312"/>
          <w:b/>
          <w:bCs/>
          <w:sz w:val="24"/>
        </w:rPr>
      </w:pPr>
      <w:r>
        <w:rPr>
          <w:rFonts w:hint="eastAsia" w:ascii="楷体_GB2312" w:hAnsi="楷体_GB2312" w:eastAsia="楷体_GB2312" w:cs="楷体_GB2312"/>
          <w:b/>
          <w:bCs/>
          <w:sz w:val="24"/>
        </w:rPr>
        <w:t>台湾生涯发展与咨询学会</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rPr>
        <w:t xml:space="preserve">香港教师学会 </w:t>
      </w: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lang w:eastAsia="zh-CN"/>
        </w:rPr>
        <w:t>二</w:t>
      </w:r>
      <w:r>
        <w:rPr>
          <w:rFonts w:hint="eastAsia" w:ascii="楷体_GB2312" w:hAnsi="楷体_GB2312" w:eastAsia="楷体_GB2312" w:cs="楷体_GB2312"/>
          <w:b/>
          <w:bCs/>
          <w:sz w:val="24"/>
        </w:rPr>
        <w:t>、研讨目标</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加强学校对生涯规划教育理论和实践操作的认识，帮助学校更好地掌握生涯规划教育管理的建设体系和能力，提升其专业素养与研究创新能力，从尝试型到实用型的转变。</w:t>
      </w:r>
    </w:p>
    <w:p>
      <w:pPr>
        <w:spacing w:line="360" w:lineRule="auto"/>
        <w:rPr>
          <w:rFonts w:ascii="楷体" w:hAnsi="楷体" w:eastAsia="楷体" w:cs="楷体_GB2312"/>
          <w:b/>
          <w:bCs/>
          <w:sz w:val="24"/>
        </w:rPr>
      </w:pPr>
      <w:r>
        <w:rPr>
          <w:rFonts w:hint="eastAsia" w:ascii="楷体" w:hAnsi="楷体" w:eastAsia="楷体" w:cs="楷体_GB2312"/>
          <w:b/>
          <w:bCs/>
          <w:sz w:val="24"/>
          <w:lang w:eastAsia="zh-CN"/>
        </w:rPr>
        <w:t>三</w:t>
      </w:r>
      <w:r>
        <w:rPr>
          <w:rFonts w:hint="eastAsia" w:ascii="楷体" w:hAnsi="楷体" w:eastAsia="楷体" w:cs="楷体_GB2312"/>
          <w:b/>
          <w:bCs/>
          <w:sz w:val="24"/>
        </w:rPr>
        <w:t>、研讨主要内容</w:t>
      </w:r>
    </w:p>
    <w:p>
      <w:pPr>
        <w:spacing w:line="360" w:lineRule="auto"/>
        <w:rPr>
          <w:rFonts w:hint="eastAsia" w:ascii="楷体_GB2312" w:hAnsi="楷体_GB2312" w:eastAsia="楷体_GB2312" w:cs="楷体_GB2312"/>
          <w:sz w:val="24"/>
          <w:lang w:eastAsia="zh-CN"/>
        </w:rPr>
      </w:pPr>
      <w:r>
        <w:rPr>
          <w:rFonts w:hint="eastAsia" w:ascii="楷体_GB2312" w:hAnsi="楷体_GB2312" w:eastAsia="楷体_GB2312" w:cs="楷体_GB2312"/>
          <w:sz w:val="24"/>
        </w:rPr>
        <w:t>1、 香港</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台湾地区生涯规划教育的成果介绍、经验交流</w:t>
      </w:r>
      <w:r>
        <w:rPr>
          <w:rFonts w:hint="eastAsia" w:ascii="楷体_GB2312" w:hAnsi="楷体_GB2312" w:eastAsia="楷体_GB2312" w:cs="楷体_GB2312"/>
          <w:sz w:val="24"/>
          <w:lang w:eastAsia="zh-CN"/>
        </w:rPr>
        <w:t>、</w:t>
      </w:r>
    </w:p>
    <w:p>
      <w:pPr>
        <w:spacing w:line="360" w:lineRule="auto"/>
        <w:rPr>
          <w:rFonts w:hint="eastAsia" w:ascii="楷体_GB2312" w:hAnsi="楷体_GB2312" w:eastAsia="楷体_GB2312" w:cs="楷体_GB2312"/>
          <w:b/>
          <w:bCs/>
          <w:sz w:val="24"/>
          <w:lang w:eastAsia="zh-CN"/>
        </w:rPr>
      </w:pPr>
      <w:r>
        <w:rPr>
          <w:rFonts w:hint="eastAsia" w:ascii="楷体_GB2312" w:hAnsi="楷体_GB2312" w:eastAsia="楷体_GB2312" w:cs="楷体_GB2312"/>
          <w:sz w:val="24"/>
          <w:lang w:val="en-US" w:eastAsia="zh-CN"/>
        </w:rPr>
        <w:t xml:space="preserve">2、 </w:t>
      </w:r>
      <w:r>
        <w:rPr>
          <w:rFonts w:hint="eastAsia" w:ascii="楷体_GB2312" w:hAnsi="楷体_GB2312" w:eastAsia="楷体_GB2312" w:cs="楷体_GB2312"/>
          <w:b/>
          <w:bCs/>
          <w:sz w:val="24"/>
          <w:lang w:val="en-US" w:eastAsia="zh-CN"/>
        </w:rPr>
        <w:t>台湾专家</w:t>
      </w:r>
      <w:r>
        <w:rPr>
          <w:rFonts w:hint="eastAsia" w:ascii="楷体_GB2312" w:hAnsi="楷体_GB2312" w:eastAsia="楷体_GB2312" w:cs="楷体_GB2312"/>
          <w:b/>
          <w:bCs/>
          <w:sz w:val="24"/>
          <w:lang w:eastAsia="zh-CN"/>
        </w:rPr>
        <w:t>黄素菲老师工作坊——叙事取向生涯咨询现场指导</w:t>
      </w: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3</w:t>
      </w:r>
      <w:r>
        <w:rPr>
          <w:rFonts w:hint="eastAsia" w:ascii="楷体_GB2312" w:hAnsi="楷体_GB2312" w:eastAsia="楷体_GB2312" w:cs="楷体_GB2312"/>
          <w:sz w:val="24"/>
        </w:rPr>
        <w:t>、</w:t>
      </w:r>
      <w:r>
        <w:rPr>
          <w:rFonts w:hint="eastAsia" w:ascii="楷体_GB2312" w:hAnsi="楷体_GB2312" w:eastAsia="楷体_GB2312" w:cs="楷体_GB2312"/>
          <w:b w:val="0"/>
          <w:bCs w:val="0"/>
          <w:sz w:val="24"/>
          <w:lang w:eastAsia="zh-CN"/>
        </w:rPr>
        <w:t>走进丽水中学，实地观摩丽水中学</w:t>
      </w:r>
      <w:r>
        <w:rPr>
          <w:rFonts w:hint="eastAsia" w:ascii="楷体_GB2312" w:hAnsi="楷体_GB2312" w:eastAsia="楷体_GB2312" w:cs="楷体_GB2312"/>
          <w:b/>
          <w:bCs/>
          <w:sz w:val="24"/>
          <w:lang w:eastAsia="zh-CN"/>
        </w:rPr>
        <w:t>走班制教学</w:t>
      </w: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4、</w:t>
      </w:r>
      <w:r>
        <w:rPr>
          <w:rFonts w:hint="eastAsia" w:ascii="楷体_GB2312" w:hAnsi="楷体_GB2312" w:eastAsia="楷体_GB2312" w:cs="楷体_GB2312"/>
          <w:sz w:val="24"/>
        </w:rPr>
        <w:t>学习丽水中学生涯教育成功经验，生涯教育管理制度、教学设计、生涯教师培养策略、生涯社团建设等；</w:t>
      </w:r>
      <w:r>
        <w:rPr>
          <w:rFonts w:hint="eastAsia" w:ascii="楷体_GB2312" w:hAnsi="楷体_GB2312" w:eastAsia="楷体_GB2312" w:cs="楷体_GB2312"/>
          <w:sz w:val="24"/>
          <w:lang w:eastAsia="zh-CN"/>
        </w:rPr>
        <w:t>参观</w:t>
      </w:r>
      <w:r>
        <w:rPr>
          <w:rFonts w:hint="eastAsia" w:ascii="楷体_GB2312" w:hAnsi="楷体_GB2312" w:eastAsia="楷体_GB2312" w:cs="楷体_GB2312"/>
          <w:sz w:val="24"/>
        </w:rPr>
        <w:t>丽水中学生涯规划工作室 、生涯规划教室 、生涯规划活动室 、生涯规划咨询室 、全息生涯探索室和虚拟体验室</w:t>
      </w:r>
      <w:r>
        <w:rPr>
          <w:rFonts w:hint="eastAsia" w:ascii="楷体_GB2312" w:hAnsi="楷体_GB2312" w:eastAsia="楷体_GB2312" w:cs="楷体_GB2312"/>
          <w:sz w:val="24"/>
          <w:lang w:eastAsia="zh-CN"/>
        </w:rPr>
        <w:t>等生涯教育文化</w:t>
      </w: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5</w:t>
      </w:r>
      <w:r>
        <w:rPr>
          <w:rFonts w:hint="eastAsia" w:ascii="楷体_GB2312" w:hAnsi="楷体_GB2312" w:eastAsia="楷体_GB2312" w:cs="楷体_GB2312"/>
          <w:sz w:val="24"/>
        </w:rPr>
        <w:t>、生涯规划教育精品课堂(五节) 现场观摩</w:t>
      </w: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6</w:t>
      </w:r>
      <w:r>
        <w:rPr>
          <w:rFonts w:hint="eastAsia" w:ascii="楷体_GB2312" w:hAnsi="楷体_GB2312" w:eastAsia="楷体_GB2312" w:cs="楷体_GB2312"/>
          <w:sz w:val="24"/>
        </w:rPr>
        <w:t>、初、高中生涯规划课程的设计与教材开发；初、高中生涯规划教育师资培养策略；</w:t>
      </w:r>
    </w:p>
    <w:p>
      <w:pPr>
        <w:spacing w:line="360" w:lineRule="auto"/>
        <w:ind w:firstLine="240" w:firstLineChars="100"/>
        <w:rPr>
          <w:rFonts w:hint="eastAsia" w:ascii="楷体_GB2312" w:hAnsi="楷体_GB2312" w:eastAsia="楷体_GB2312" w:cs="楷体_GB2312"/>
          <w:sz w:val="24"/>
        </w:rPr>
      </w:pPr>
      <w:r>
        <w:rPr>
          <w:rFonts w:hint="eastAsia" w:ascii="楷体_GB2312" w:hAnsi="楷体_GB2312" w:eastAsia="楷体_GB2312" w:cs="楷体_GB2312"/>
          <w:sz w:val="24"/>
        </w:rPr>
        <w:t>初、高中学校生涯社团的组织与实施；</w:t>
      </w:r>
    </w:p>
    <w:p>
      <w:pPr>
        <w:numPr>
          <w:ilvl w:val="0"/>
          <w:numId w:val="0"/>
        </w:numPr>
        <w:spacing w:line="360" w:lineRule="auto"/>
        <w:rPr>
          <w:rFonts w:hint="eastAsia" w:ascii="楷体_GB2312" w:hAnsi="楷体_GB2312" w:eastAsia="楷体_GB2312" w:cs="楷体_GB2312"/>
          <w:sz w:val="24"/>
          <w:lang w:eastAsia="zh-CN"/>
        </w:rPr>
      </w:pPr>
      <w:r>
        <w:rPr>
          <w:rFonts w:hint="eastAsia" w:ascii="楷体_GB2312" w:hAnsi="楷体_GB2312" w:eastAsia="楷体_GB2312" w:cs="楷体_GB2312"/>
          <w:b/>
          <w:bCs/>
          <w:sz w:val="24"/>
          <w:lang w:eastAsia="zh-CN"/>
        </w:rPr>
        <w:t>四、特别推介：叙事取向生涯咨询——黄素菲老师工作坊主题介绍</w:t>
      </w:r>
    </w:p>
    <w:p>
      <w:pPr>
        <w:numPr>
          <w:ilvl w:val="0"/>
          <w:numId w:val="0"/>
        </w:numPr>
        <w:spacing w:line="360" w:lineRule="auto"/>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1、主题：叙事取向的生涯咨询</w:t>
      </w:r>
    </w:p>
    <w:p>
      <w:pPr>
        <w:numPr>
          <w:ilvl w:val="0"/>
          <w:numId w:val="0"/>
        </w:numPr>
        <w:spacing w:line="360" w:lineRule="auto"/>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2、 导师：黄素菲</w:t>
      </w:r>
    </w:p>
    <w:p>
      <w:pPr>
        <w:numPr>
          <w:ilvl w:val="0"/>
          <w:numId w:val="0"/>
        </w:numPr>
        <w:spacing w:line="360" w:lineRule="auto"/>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3、主题介绍：叙事取向的生涯咨询模式是后现代框架下最重要的一个流派，是通过对个人生涯故事的重述，从个人本身的资源中发现改善的契机与重整的可能。工作坊过程中，黄素菲老师将结合自身经历以及工作案例讲授叙事咨商的概念、步骤以及基本方法，工作坊旨在为实施本土化生涯教育提供理论与方法的支撑</w:t>
      </w:r>
    </w:p>
    <w:p>
      <w:pPr>
        <w:numPr>
          <w:ilvl w:val="0"/>
          <w:numId w:val="0"/>
        </w:numPr>
        <w:spacing w:line="360" w:lineRule="auto"/>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4、工作坊时间：</w:t>
      </w:r>
      <w:r>
        <w:rPr>
          <w:rFonts w:hint="eastAsia" w:ascii="楷体_GB2312" w:hAnsi="楷体_GB2312" w:eastAsia="楷体_GB2312" w:cs="楷体_GB2312"/>
          <w:sz w:val="24"/>
          <w:lang w:val="en-US" w:eastAsia="zh-CN"/>
        </w:rPr>
        <w:t>2017年11月18日</w:t>
      </w:r>
    </w:p>
    <w:p>
      <w:pPr>
        <w:numPr>
          <w:ilvl w:val="0"/>
          <w:numId w:val="0"/>
        </w:num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lang w:eastAsia="zh-CN"/>
        </w:rPr>
        <w:t>五、</w:t>
      </w:r>
      <w:r>
        <w:rPr>
          <w:rFonts w:hint="eastAsia" w:ascii="楷体_GB2312" w:hAnsi="楷体_GB2312" w:eastAsia="楷体_GB2312" w:cs="楷体_GB2312"/>
          <w:b/>
          <w:bCs/>
          <w:sz w:val="24"/>
        </w:rPr>
        <w:t>拟定邀请的专家领导介绍</w:t>
      </w:r>
    </w:p>
    <w:p>
      <w:pPr>
        <w:spacing w:line="360" w:lineRule="auto"/>
        <w:ind w:firstLine="481"/>
        <w:rPr>
          <w:rFonts w:hint="eastAsia" w:ascii="楷体_GB2312" w:hAnsi="楷体_GB2312" w:eastAsia="楷体_GB2312" w:cs="楷体_GB2312"/>
          <w:b w:val="0"/>
          <w:bCs w:val="0"/>
          <w:sz w:val="24"/>
        </w:rPr>
      </w:pPr>
      <w:r>
        <w:rPr>
          <w:rFonts w:hint="eastAsia" w:ascii="楷体_GB2312" w:hAnsi="楷体_GB2312" w:eastAsia="楷体_GB2312" w:cs="楷体_GB2312"/>
          <w:b/>
          <w:bCs/>
          <w:sz w:val="24"/>
        </w:rPr>
        <w:t>朱永新：</w:t>
      </w:r>
      <w:r>
        <w:rPr>
          <w:rFonts w:hint="eastAsia" w:ascii="楷体_GB2312" w:hAnsi="楷体_GB2312" w:eastAsia="楷体_GB2312" w:cs="楷体_GB2312"/>
          <w:b w:val="0"/>
          <w:bCs w:val="0"/>
          <w:sz w:val="24"/>
        </w:rPr>
        <w:t>全国人大常委，民进中央副主席兼秘书长，中国教育学会副会长，</w:t>
      </w:r>
    </w:p>
    <w:p>
      <w:pPr>
        <w:spacing w:line="360" w:lineRule="auto"/>
        <w:ind w:firstLine="1502" w:firstLineChars="626"/>
        <w:rPr>
          <w:rFonts w:ascii="楷体_GB2312" w:hAnsi="楷体_GB2312" w:eastAsia="楷体_GB2312" w:cs="楷体_GB2312"/>
          <w:b w:val="0"/>
          <w:bCs w:val="0"/>
          <w:sz w:val="24"/>
        </w:rPr>
      </w:pPr>
      <w:r>
        <w:rPr>
          <w:rFonts w:hint="eastAsia" w:ascii="楷体_GB2312" w:hAnsi="楷体_GB2312" w:eastAsia="楷体_GB2312" w:cs="楷体_GB2312"/>
          <w:b w:val="0"/>
          <w:bCs w:val="0"/>
          <w:sz w:val="24"/>
        </w:rPr>
        <w:t>苏州大学教授、博士生导师，新教育实验发起人</w:t>
      </w:r>
      <w:r>
        <w:rPr>
          <w:rFonts w:hint="eastAsia" w:ascii="楷体_GB2312" w:hAnsi="楷体_GB2312" w:eastAsia="楷体_GB2312" w:cs="楷体_GB2312"/>
          <w:b w:val="0"/>
          <w:bCs w:val="0"/>
          <w:sz w:val="24"/>
          <w:lang w:eastAsia="zh-CN"/>
        </w:rPr>
        <w:t>（待定）</w:t>
      </w:r>
    </w:p>
    <w:p>
      <w:pPr>
        <w:spacing w:line="360" w:lineRule="auto"/>
        <w:ind w:firstLine="482" w:firstLineChars="200"/>
        <w:rPr>
          <w:rFonts w:ascii="楷体_GB2312" w:hAnsi="楷体_GB2312" w:eastAsia="楷体_GB2312" w:cs="楷体_GB2312"/>
          <w:b w:val="0"/>
          <w:bCs w:val="0"/>
          <w:sz w:val="24"/>
        </w:rPr>
      </w:pPr>
      <w:r>
        <w:rPr>
          <w:rFonts w:hint="eastAsia" w:ascii="楷体_GB2312" w:hAnsi="楷体_GB2312" w:eastAsia="楷体_GB2312" w:cs="楷体_GB2312"/>
          <w:b/>
          <w:bCs/>
          <w:sz w:val="24"/>
        </w:rPr>
        <w:t>陈士国：</w:t>
      </w:r>
      <w:r>
        <w:rPr>
          <w:rFonts w:hint="eastAsia" w:ascii="楷体_GB2312" w:hAnsi="楷体_GB2312" w:eastAsia="楷体_GB2312" w:cs="楷体_GB2312"/>
          <w:b w:val="0"/>
          <w:bCs w:val="0"/>
          <w:sz w:val="24"/>
        </w:rPr>
        <w:t>中国人生科学学会副会长、科研规划办主任</w:t>
      </w:r>
      <w:r>
        <w:rPr>
          <w:rFonts w:hint="eastAsia" w:ascii="楷体_GB2312" w:hAnsi="楷体_GB2312" w:eastAsia="楷体_GB2312" w:cs="楷体_GB2312"/>
          <w:b w:val="0"/>
          <w:bCs w:val="0"/>
          <w:sz w:val="24"/>
          <w:lang w:eastAsia="zh-CN"/>
        </w:rPr>
        <w:t>（待定）</w:t>
      </w:r>
    </w:p>
    <w:p>
      <w:pPr>
        <w:spacing w:line="360" w:lineRule="auto"/>
        <w:ind w:firstLine="481"/>
        <w:rPr>
          <w:rFonts w:hint="eastAsia" w:ascii="楷体_GB2312" w:hAnsi="楷体_GB2312" w:eastAsia="楷体_GB2312" w:cs="楷体_GB2312"/>
          <w:b w:val="0"/>
          <w:bCs w:val="0"/>
          <w:sz w:val="24"/>
        </w:rPr>
      </w:pPr>
      <w:r>
        <w:rPr>
          <w:rFonts w:hint="eastAsia" w:ascii="楷体_GB2312" w:hAnsi="楷体_GB2312" w:eastAsia="楷体_GB2312" w:cs="楷体_GB2312"/>
          <w:b/>
          <w:bCs/>
          <w:sz w:val="24"/>
        </w:rPr>
        <w:t>黄素菲：</w:t>
      </w:r>
      <w:r>
        <w:rPr>
          <w:rFonts w:hint="eastAsia" w:ascii="楷体_GB2312" w:hAnsi="楷体_GB2312" w:eastAsia="楷体_GB2312" w:cs="楷体_GB2312"/>
          <w:b w:val="0"/>
          <w:bCs w:val="0"/>
          <w:sz w:val="24"/>
        </w:rPr>
        <w:t>台湾生涯发展与咨询学会理事长、华人生涯叙事领域的前沿专家，阳明大</w:t>
      </w:r>
    </w:p>
    <w:p>
      <w:pPr>
        <w:spacing w:line="360" w:lineRule="auto"/>
        <w:ind w:firstLine="1502" w:firstLineChars="626"/>
        <w:rPr>
          <w:rFonts w:ascii="楷体_GB2312" w:hAnsi="楷体_GB2312" w:eastAsia="楷体_GB2312" w:cs="楷体_GB2312"/>
          <w:b/>
          <w:bCs/>
          <w:sz w:val="24"/>
        </w:rPr>
      </w:pPr>
      <w:r>
        <w:rPr>
          <w:rFonts w:hint="eastAsia" w:ascii="楷体_GB2312" w:hAnsi="楷体_GB2312" w:eastAsia="楷体_GB2312" w:cs="楷体_GB2312"/>
          <w:b w:val="0"/>
          <w:bCs w:val="0"/>
          <w:sz w:val="24"/>
        </w:rPr>
        <w:t>学副教授、心理咨询中心主任</w:t>
      </w:r>
      <w:r>
        <w:rPr>
          <w:rFonts w:hint="eastAsia" w:ascii="楷体_GB2312" w:hAnsi="楷体_GB2312" w:eastAsia="楷体_GB2312" w:cs="楷体_GB2312"/>
          <w:b w:val="0"/>
          <w:bCs w:val="0"/>
          <w:sz w:val="24"/>
          <w:lang w:eastAsia="zh-CN"/>
        </w:rPr>
        <w:t>（已定）</w:t>
      </w:r>
    </w:p>
    <w:p>
      <w:pPr>
        <w:spacing w:line="360" w:lineRule="auto"/>
        <w:ind w:firstLine="481"/>
        <w:rPr>
          <w:rFonts w:hint="eastAsia" w:ascii="楷体_GB2312" w:hAnsi="楷体_GB2312" w:eastAsia="楷体_GB2312" w:cs="楷体_GB2312"/>
          <w:b w:val="0"/>
          <w:bCs w:val="0"/>
          <w:sz w:val="24"/>
          <w:lang w:eastAsia="zh-CN"/>
        </w:rPr>
      </w:pPr>
      <w:r>
        <w:rPr>
          <w:rFonts w:hint="eastAsia" w:ascii="楷体_GB2312" w:hAnsi="楷体_GB2312" w:eastAsia="楷体_GB2312" w:cs="楷体_GB2312"/>
          <w:b/>
          <w:bCs/>
          <w:sz w:val="24"/>
        </w:rPr>
        <w:t>朱</w:t>
      </w:r>
      <w:r>
        <w:rPr>
          <w:rFonts w:hint="eastAsia" w:ascii="楷体_GB2312" w:hAnsi="楷体_GB2312" w:eastAsia="楷体_GB2312" w:cs="楷体_GB2312"/>
          <w:b/>
          <w:bCs/>
          <w:sz w:val="24"/>
          <w:lang w:val="en-US" w:eastAsia="zh-CN"/>
        </w:rPr>
        <w:t>偉</w:t>
      </w:r>
      <w:r>
        <w:rPr>
          <w:rFonts w:hint="eastAsia" w:ascii="楷体_GB2312" w:hAnsi="楷体_GB2312" w:eastAsia="楷体_GB2312" w:cs="楷体_GB2312"/>
          <w:b/>
          <w:bCs/>
          <w:sz w:val="24"/>
        </w:rPr>
        <w:t>明：</w:t>
      </w:r>
      <w:r>
        <w:rPr>
          <w:rFonts w:hint="eastAsia" w:ascii="楷体_GB2312" w:hAnsi="楷体_GB2312" w:eastAsia="楷体_GB2312" w:cs="楷体_GB2312"/>
          <w:b w:val="0"/>
          <w:bCs w:val="0"/>
          <w:sz w:val="24"/>
          <w:lang w:eastAsia="zh-CN"/>
        </w:rPr>
        <w:t>国际启发潜能教育专家、学生辅导与生涯教育权威专家</w:t>
      </w:r>
    </w:p>
    <w:p>
      <w:pPr>
        <w:spacing w:line="360" w:lineRule="auto"/>
        <w:ind w:firstLine="1502" w:firstLineChars="626"/>
        <w:rPr>
          <w:rFonts w:hint="eastAsia" w:ascii="楷体_GB2312" w:hAnsi="楷体_GB2312" w:eastAsia="楷体_GB2312" w:cs="楷体_GB2312"/>
          <w:b w:val="0"/>
          <w:bCs w:val="0"/>
          <w:sz w:val="24"/>
          <w:lang w:eastAsia="zh-CN"/>
        </w:rPr>
      </w:pPr>
      <w:r>
        <w:rPr>
          <w:rFonts w:hint="eastAsia" w:ascii="楷体_GB2312" w:hAnsi="楷体_GB2312" w:eastAsia="楷体_GB2312" w:cs="楷体_GB2312"/>
          <w:b w:val="0"/>
          <w:bCs w:val="0"/>
          <w:sz w:val="24"/>
        </w:rPr>
        <w:t>香港胡陈金枝中学校长、</w:t>
      </w:r>
      <w:r>
        <w:rPr>
          <w:rFonts w:hint="eastAsia" w:ascii="楷体_GB2312" w:hAnsi="楷体_GB2312" w:eastAsia="楷体_GB2312" w:cs="楷体_GB2312"/>
          <w:b w:val="0"/>
          <w:bCs w:val="0"/>
          <w:sz w:val="24"/>
          <w:lang w:eastAsia="zh-CN"/>
        </w:rPr>
        <w:t>（已定）</w:t>
      </w:r>
    </w:p>
    <w:p>
      <w:pPr>
        <w:spacing w:line="360" w:lineRule="auto"/>
        <w:ind w:firstLine="482" w:firstLineChars="200"/>
        <w:rPr>
          <w:rFonts w:ascii="楷体_GB2312" w:hAnsi="楷体_GB2312" w:eastAsia="楷体_GB2312" w:cs="楷体_GB2312"/>
          <w:b w:val="0"/>
          <w:bCs w:val="0"/>
          <w:sz w:val="24"/>
        </w:rPr>
      </w:pPr>
      <w:r>
        <w:rPr>
          <w:rFonts w:hint="eastAsia" w:ascii="楷体_GB2312" w:hAnsi="楷体_GB2312" w:eastAsia="楷体_GB2312" w:cs="楷体_GB2312"/>
          <w:b/>
          <w:bCs/>
          <w:sz w:val="24"/>
        </w:rPr>
        <w:t>李文辉：</w:t>
      </w:r>
      <w:r>
        <w:rPr>
          <w:rFonts w:hint="eastAsia" w:ascii="楷体_GB2312" w:hAnsi="楷体_GB2312" w:eastAsia="楷体_GB2312" w:cs="楷体_GB2312"/>
          <w:b w:val="0"/>
          <w:bCs w:val="0"/>
          <w:sz w:val="24"/>
        </w:rPr>
        <w:t>中国人生科学学会学生发展指导专委会理事长</w:t>
      </w:r>
    </w:p>
    <w:p>
      <w:pPr>
        <w:spacing w:line="360" w:lineRule="auto"/>
        <w:ind w:firstLine="1440" w:firstLineChars="600"/>
        <w:rPr>
          <w:rFonts w:hint="eastAsia" w:ascii="楷体_GB2312" w:hAnsi="楷体_GB2312" w:eastAsia="楷体_GB2312" w:cs="楷体_GB2312"/>
          <w:b w:val="0"/>
          <w:bCs w:val="0"/>
          <w:sz w:val="24"/>
          <w:lang w:eastAsia="zh-CN"/>
        </w:rPr>
      </w:pPr>
      <w:r>
        <w:rPr>
          <w:rFonts w:hint="eastAsia" w:ascii="楷体_GB2312" w:hAnsi="楷体_GB2312" w:eastAsia="楷体_GB2312" w:cs="楷体_GB2312"/>
          <w:b w:val="0"/>
          <w:bCs w:val="0"/>
          <w:sz w:val="24"/>
        </w:rPr>
        <w:t xml:space="preserve">中国学校生涯规划教育网专家指导委员会主任 </w:t>
      </w:r>
      <w:r>
        <w:rPr>
          <w:rFonts w:hint="eastAsia" w:ascii="楷体_GB2312" w:hAnsi="楷体_GB2312" w:eastAsia="楷体_GB2312" w:cs="楷体_GB2312"/>
          <w:b w:val="0"/>
          <w:bCs w:val="0"/>
          <w:sz w:val="24"/>
          <w:lang w:eastAsia="zh-CN"/>
        </w:rPr>
        <w:t>（已定）</w:t>
      </w:r>
    </w:p>
    <w:p>
      <w:pPr>
        <w:spacing w:line="360" w:lineRule="auto"/>
        <w:ind w:firstLine="482" w:firstLineChars="200"/>
        <w:rPr>
          <w:rFonts w:hint="eastAsia" w:ascii="楷体_GB2312" w:hAnsi="楷体_GB2312" w:eastAsia="楷体_GB2312" w:cs="楷体_GB2312"/>
          <w:b w:val="0"/>
          <w:bCs w:val="0"/>
          <w:sz w:val="24"/>
          <w:lang w:eastAsia="zh-CN"/>
        </w:rPr>
      </w:pPr>
      <w:r>
        <w:rPr>
          <w:rFonts w:hint="eastAsia" w:ascii="楷体_GB2312" w:hAnsi="楷体_GB2312" w:eastAsia="楷体_GB2312" w:cs="楷体_GB2312"/>
          <w:b/>
          <w:bCs/>
          <w:sz w:val="24"/>
          <w:szCs w:val="24"/>
          <w:lang w:val="en-US" w:eastAsia="zh-CN"/>
        </w:rPr>
        <w:t>何一萍：</w:t>
      </w:r>
      <w:r>
        <w:rPr>
          <w:rFonts w:hint="eastAsia" w:ascii="楷体_GB2312" w:hAnsi="楷体_GB2312" w:eastAsia="楷体_GB2312" w:cs="楷体_GB2312"/>
          <w:b w:val="0"/>
          <w:bCs w:val="0"/>
          <w:sz w:val="24"/>
          <w:lang w:eastAsia="zh-CN"/>
        </w:rPr>
        <w:t>苏州中学学生发展指导中心主</w:t>
      </w:r>
      <w:bookmarkStart w:id="0" w:name="_GoBack"/>
      <w:bookmarkEnd w:id="0"/>
      <w:r>
        <w:rPr>
          <w:rFonts w:hint="eastAsia" w:ascii="楷体_GB2312" w:hAnsi="楷体_GB2312" w:eastAsia="楷体_GB2312" w:cs="楷体_GB2312"/>
          <w:b w:val="0"/>
          <w:bCs w:val="0"/>
          <w:sz w:val="24"/>
          <w:lang w:eastAsia="zh-CN"/>
        </w:rPr>
        <w:t>任、全球生涯规划师、全国生涯规</w:t>
      </w:r>
    </w:p>
    <w:p>
      <w:pPr>
        <w:spacing w:line="360" w:lineRule="auto"/>
        <w:ind w:firstLine="1440" w:firstLineChars="600"/>
        <w:rPr>
          <w:rFonts w:hint="eastAsia" w:ascii="楷体_GB2312" w:hAnsi="楷体_GB2312" w:eastAsia="楷体_GB2312" w:cs="楷体_GB2312"/>
          <w:b w:val="0"/>
          <w:bCs w:val="0"/>
          <w:sz w:val="24"/>
          <w:lang w:eastAsia="zh-CN"/>
        </w:rPr>
      </w:pPr>
      <w:r>
        <w:rPr>
          <w:rFonts w:hint="eastAsia" w:ascii="楷体_GB2312" w:hAnsi="楷体_GB2312" w:eastAsia="楷体_GB2312" w:cs="楷体_GB2312"/>
          <w:b w:val="0"/>
          <w:bCs w:val="0"/>
          <w:sz w:val="24"/>
          <w:lang w:eastAsia="zh-CN"/>
        </w:rPr>
        <w:t>划教育与学生未来发展研究总课题组核心专家（已定）</w:t>
      </w:r>
    </w:p>
    <w:p>
      <w:pPr>
        <w:spacing w:line="380" w:lineRule="exact"/>
        <w:ind w:firstLine="241" w:firstLineChars="100"/>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bCs/>
          <w:sz w:val="24"/>
          <w:szCs w:val="24"/>
          <w:lang w:val="en-US" w:eastAsia="zh-CN"/>
        </w:rPr>
        <w:t xml:space="preserve">  田  园：</w:t>
      </w:r>
      <w:r>
        <w:rPr>
          <w:rFonts w:hint="eastAsia" w:ascii="楷体_GB2312" w:hAnsi="楷体_GB2312" w:eastAsia="楷体_GB2312" w:cs="楷体_GB2312"/>
          <w:b w:val="0"/>
          <w:bCs w:val="0"/>
          <w:sz w:val="24"/>
          <w:szCs w:val="24"/>
          <w:lang w:eastAsia="zh-CN"/>
        </w:rPr>
        <w:t>中国人生科学学会学生发展指导专委会理事、全国学生发展指导专家、</w:t>
      </w:r>
    </w:p>
    <w:p>
      <w:pPr>
        <w:spacing w:line="380" w:lineRule="exact"/>
        <w:ind w:firstLine="481"/>
        <w:rPr>
          <w:rFonts w:hint="eastAsia" w:ascii="楷体_GB2312" w:hAnsi="楷体_GB2312" w:eastAsia="楷体_GB2312" w:cs="楷体_GB2312"/>
          <w:b w:val="0"/>
          <w:bCs w:val="0"/>
          <w:sz w:val="24"/>
          <w:szCs w:val="24"/>
          <w:lang w:val="en-US" w:eastAsia="zh-CN"/>
        </w:rPr>
      </w:pP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val="0"/>
          <w:bCs w:val="0"/>
          <w:sz w:val="24"/>
          <w:szCs w:val="24"/>
          <w:lang w:eastAsia="zh-CN"/>
        </w:rPr>
        <w:t>全国生涯规划教育与学生未来发展研究总课题组核心专家（已定）</w:t>
      </w:r>
    </w:p>
    <w:p>
      <w:pPr>
        <w:spacing w:line="360" w:lineRule="auto"/>
        <w:ind w:firstLine="482" w:firstLineChars="200"/>
        <w:rPr>
          <w:rFonts w:hint="eastAsia" w:ascii="楷体_GB2312" w:hAnsi="楷体_GB2312" w:eastAsia="楷体_GB2312" w:cs="楷体_GB2312"/>
          <w:b w:val="0"/>
          <w:bCs w:val="0"/>
          <w:sz w:val="24"/>
          <w:lang w:val="en-US" w:eastAsia="zh-CN"/>
        </w:rPr>
      </w:pPr>
      <w:r>
        <w:rPr>
          <w:rFonts w:hint="eastAsia" w:ascii="楷体_GB2312" w:hAnsi="楷体_GB2312" w:eastAsia="楷体_GB2312" w:cs="楷体_GB2312"/>
          <w:b/>
          <w:bCs/>
          <w:sz w:val="24"/>
          <w:lang w:val="en-US" w:eastAsia="zh-CN"/>
        </w:rPr>
        <w:t>郑彩亮：</w:t>
      </w:r>
      <w:r>
        <w:rPr>
          <w:rFonts w:hint="eastAsia" w:ascii="楷体_GB2312" w:hAnsi="楷体_GB2312" w:eastAsia="楷体_GB2312" w:cs="楷体_GB2312"/>
          <w:b w:val="0"/>
          <w:bCs w:val="0"/>
          <w:sz w:val="24"/>
          <w:lang w:val="en-US" w:eastAsia="zh-CN"/>
        </w:rPr>
        <w:t>浙江省丽水中学副校长、浙江省生涯规划教育专业委员会委员、丽水市基</w:t>
      </w:r>
    </w:p>
    <w:p>
      <w:pPr>
        <w:spacing w:line="360" w:lineRule="auto"/>
        <w:ind w:firstLine="1440" w:firstLineChars="600"/>
        <w:rPr>
          <w:rFonts w:hint="eastAsia" w:ascii="楷体_GB2312" w:hAnsi="楷体_GB2312" w:eastAsia="楷体_GB2312" w:cs="楷体_GB2312"/>
          <w:b w:val="0"/>
          <w:bCs w:val="0"/>
          <w:sz w:val="24"/>
          <w:lang w:val="en-US" w:eastAsia="zh-CN"/>
        </w:rPr>
      </w:pPr>
      <w:r>
        <w:rPr>
          <w:rFonts w:hint="eastAsia" w:ascii="楷体_GB2312" w:hAnsi="楷体_GB2312" w:eastAsia="楷体_GB2312" w:cs="楷体_GB2312"/>
          <w:b w:val="0"/>
          <w:bCs w:val="0"/>
          <w:sz w:val="24"/>
          <w:lang w:val="en-US" w:eastAsia="zh-CN"/>
        </w:rPr>
        <w:t>础教育生涯规划教育研究与指导中心理事长、丽水中学生涯规划教育指导</w:t>
      </w:r>
    </w:p>
    <w:p>
      <w:pPr>
        <w:spacing w:line="360" w:lineRule="auto"/>
        <w:ind w:firstLine="1440" w:firstLineChars="600"/>
        <w:rPr>
          <w:rFonts w:hint="eastAsia" w:ascii="楷体_GB2312" w:hAnsi="楷体_GB2312" w:eastAsia="楷体_GB2312" w:cs="楷体_GB2312"/>
          <w:b w:val="0"/>
          <w:bCs w:val="0"/>
          <w:sz w:val="24"/>
          <w:lang w:val="en-US" w:eastAsia="zh-CN"/>
        </w:rPr>
      </w:pPr>
      <w:r>
        <w:rPr>
          <w:rFonts w:hint="eastAsia" w:ascii="楷体_GB2312" w:hAnsi="楷体_GB2312" w:eastAsia="楷体_GB2312" w:cs="楷体_GB2312"/>
          <w:b w:val="0"/>
          <w:bCs w:val="0"/>
          <w:sz w:val="24"/>
          <w:lang w:val="en-US" w:eastAsia="zh-CN"/>
        </w:rPr>
        <w:t>中心主任、国家生涯规划师、生涯咨询师 （已定）</w:t>
      </w:r>
    </w:p>
    <w:p>
      <w:pPr>
        <w:spacing w:line="360" w:lineRule="auto"/>
        <w:ind w:firstLine="482" w:firstLineChars="200"/>
        <w:rPr>
          <w:rFonts w:hint="eastAsia" w:ascii="楷体_GB2312" w:hAnsi="楷体_GB2312" w:eastAsia="楷体_GB2312" w:cs="楷体_GB2312"/>
          <w:b w:val="0"/>
          <w:bCs w:val="0"/>
          <w:sz w:val="24"/>
          <w:lang w:val="en-US" w:eastAsia="zh-CN"/>
        </w:rPr>
      </w:pPr>
      <w:r>
        <w:rPr>
          <w:rFonts w:hint="eastAsia" w:ascii="楷体_GB2312" w:hAnsi="楷体_GB2312" w:eastAsia="楷体_GB2312" w:cs="楷体_GB2312"/>
          <w:b/>
          <w:bCs/>
          <w:sz w:val="24"/>
          <w:lang w:val="en-US" w:eastAsia="zh-CN"/>
        </w:rPr>
        <w:t>梅进德：</w:t>
      </w:r>
      <w:r>
        <w:rPr>
          <w:rFonts w:hint="eastAsia" w:ascii="楷体_GB2312" w:hAnsi="楷体_GB2312" w:eastAsia="楷体_GB2312" w:cs="楷体_GB2312"/>
          <w:b w:val="0"/>
          <w:bCs w:val="0"/>
          <w:sz w:val="24"/>
          <w:lang w:val="en-US" w:eastAsia="zh-CN"/>
        </w:rPr>
        <w:t>浙江省丽水市基础教育生涯规划教育研究与指导中心主任、丽水市生涯规</w:t>
      </w:r>
    </w:p>
    <w:p>
      <w:pPr>
        <w:spacing w:line="360" w:lineRule="auto"/>
        <w:ind w:firstLine="1440" w:firstLineChars="600"/>
        <w:rPr>
          <w:rFonts w:hint="eastAsia" w:ascii="楷体_GB2312" w:hAnsi="楷体_GB2312" w:eastAsia="楷体_GB2312" w:cs="楷体_GB2312"/>
          <w:b w:val="0"/>
          <w:bCs w:val="0"/>
          <w:sz w:val="24"/>
          <w:lang w:val="en-US" w:eastAsia="zh-CN"/>
        </w:rPr>
      </w:pPr>
      <w:r>
        <w:rPr>
          <w:rFonts w:hint="eastAsia" w:ascii="楷体_GB2312" w:hAnsi="楷体_GB2312" w:eastAsia="楷体_GB2312" w:cs="楷体_GB2312"/>
          <w:b w:val="0"/>
          <w:bCs w:val="0"/>
          <w:sz w:val="24"/>
          <w:lang w:val="en-US" w:eastAsia="zh-CN"/>
        </w:rPr>
        <w:t>划教研员、丽水中学全息生涯工作室负责人、英国波托拉皇家学校生涯规</w:t>
      </w:r>
    </w:p>
    <w:p>
      <w:pPr>
        <w:spacing w:line="360" w:lineRule="auto"/>
        <w:ind w:firstLine="1440" w:firstLineChars="600"/>
        <w:rPr>
          <w:rFonts w:hint="eastAsia" w:ascii="楷体_GB2312" w:hAnsi="楷体_GB2312" w:eastAsia="楷体_GB2312" w:cs="楷体_GB2312"/>
          <w:b w:val="0"/>
          <w:bCs w:val="0"/>
          <w:sz w:val="24"/>
          <w:lang w:val="en-US" w:eastAsia="zh-CN"/>
        </w:rPr>
      </w:pPr>
      <w:r>
        <w:rPr>
          <w:rFonts w:hint="eastAsia" w:ascii="楷体_GB2312" w:hAnsi="楷体_GB2312" w:eastAsia="楷体_GB2312" w:cs="楷体_GB2312"/>
          <w:b w:val="0"/>
          <w:bCs w:val="0"/>
          <w:sz w:val="24"/>
          <w:lang w:val="en-US" w:eastAsia="zh-CN"/>
        </w:rPr>
        <w:t>划见习教师、国家生涯规划师、生涯咨询师 （已定）</w:t>
      </w: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lang w:eastAsia="zh-CN"/>
        </w:rPr>
        <w:t>六</w:t>
      </w:r>
      <w:r>
        <w:rPr>
          <w:rFonts w:hint="eastAsia" w:ascii="楷体_GB2312" w:hAnsi="楷体_GB2312" w:eastAsia="楷体_GB2312" w:cs="楷体_GB2312"/>
          <w:b/>
          <w:bCs/>
          <w:sz w:val="24"/>
        </w:rPr>
        <w:t>、参会对象</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省、市、县初、高中校长、中高层相关领导</w:t>
      </w:r>
    </w:p>
    <w:p>
      <w:pPr>
        <w:spacing w:line="360" w:lineRule="auto"/>
        <w:ind w:firstLine="480" w:firstLineChars="200"/>
        <w:rPr>
          <w:rFonts w:hint="eastAsia" w:ascii="楷体_GB2312" w:hAnsi="楷体_GB2312" w:eastAsia="楷体_GB2312" w:cs="楷体_GB2312"/>
          <w:b/>
          <w:bCs/>
          <w:sz w:val="24"/>
          <w:lang w:eastAsia="zh-CN"/>
        </w:rPr>
      </w:pPr>
      <w:r>
        <w:rPr>
          <w:rFonts w:hint="eastAsia" w:ascii="楷体_GB2312" w:hAnsi="楷体_GB2312" w:eastAsia="楷体_GB2312" w:cs="楷体_GB2312"/>
          <w:sz w:val="24"/>
        </w:rPr>
        <w:t>各地教育局教学及德育负责人及初、高中教学、德育校长、骨干</w:t>
      </w:r>
    </w:p>
    <w:p>
      <w:pPr>
        <w:numPr>
          <w:ilvl w:val="0"/>
          <w:numId w:val="1"/>
        </w:numPr>
        <w:spacing w:line="360" w:lineRule="auto"/>
        <w:rPr>
          <w:rFonts w:hint="eastAsia" w:ascii="宋体" w:hAnsi="宋体"/>
          <w:b/>
          <w:bCs/>
          <w:sz w:val="24"/>
          <w:szCs w:val="24"/>
          <w:lang w:val="en-US" w:eastAsia="zh-CN"/>
        </w:rPr>
      </w:pPr>
      <w:r>
        <w:rPr>
          <w:rFonts w:hint="eastAsia" w:ascii="楷体_GB2312" w:hAnsi="楷体_GB2312" w:eastAsia="楷体_GB2312" w:cs="楷体_GB2312"/>
          <w:b/>
          <w:bCs/>
          <w:sz w:val="24"/>
          <w:lang w:eastAsia="zh-CN"/>
        </w:rPr>
        <w:t>日程安排表</w:t>
      </w:r>
    </w:p>
    <w:tbl>
      <w:tblPr>
        <w:tblStyle w:val="11"/>
        <w:tblpPr w:leftFromText="180" w:rightFromText="180" w:vertAnchor="text" w:horzAnchor="page" w:tblpXSpec="center" w:tblpY="247"/>
        <w:tblOverlap w:val="never"/>
        <w:tblW w:w="10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00"/>
        <w:gridCol w:w="14"/>
        <w:gridCol w:w="1793"/>
        <w:gridCol w:w="7"/>
        <w:gridCol w:w="346"/>
        <w:gridCol w:w="4756"/>
        <w:gridCol w:w="2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458" w:type="dxa"/>
            <w:gridSpan w:val="2"/>
            <w:vAlign w:val="top"/>
          </w:tcPr>
          <w:p>
            <w:pPr>
              <w:rPr>
                <w:rFonts w:ascii="宋体" w:hAnsi="宋体"/>
                <w:szCs w:val="21"/>
              </w:rPr>
            </w:pPr>
          </w:p>
        </w:tc>
        <w:tc>
          <w:tcPr>
            <w:tcW w:w="2160" w:type="dxa"/>
            <w:gridSpan w:val="4"/>
            <w:vAlign w:val="center"/>
          </w:tcPr>
          <w:p>
            <w:pPr>
              <w:jc w:val="center"/>
              <w:rPr>
                <w:rFonts w:ascii="宋体" w:hAnsi="宋体"/>
                <w:b/>
                <w:sz w:val="24"/>
                <w:szCs w:val="24"/>
              </w:rPr>
            </w:pPr>
            <w:r>
              <w:rPr>
                <w:rFonts w:hint="eastAsia" w:ascii="宋体" w:hAnsi="宋体"/>
                <w:b/>
                <w:bCs/>
                <w:sz w:val="24"/>
                <w:szCs w:val="24"/>
              </w:rPr>
              <w:t>活动内容</w:t>
            </w:r>
          </w:p>
        </w:tc>
        <w:tc>
          <w:tcPr>
            <w:tcW w:w="4756" w:type="dxa"/>
            <w:vAlign w:val="center"/>
          </w:tcPr>
          <w:p>
            <w:pPr>
              <w:jc w:val="center"/>
              <w:rPr>
                <w:rFonts w:ascii="宋体" w:hAnsi="宋体"/>
                <w:b/>
                <w:sz w:val="24"/>
                <w:szCs w:val="24"/>
              </w:rPr>
            </w:pPr>
            <w:r>
              <w:rPr>
                <w:rFonts w:hint="eastAsia" w:ascii="宋体" w:hAnsi="宋体"/>
                <w:b/>
                <w:bCs/>
                <w:sz w:val="24"/>
                <w:szCs w:val="24"/>
              </w:rPr>
              <w:t>发言人</w:t>
            </w:r>
          </w:p>
        </w:tc>
        <w:tc>
          <w:tcPr>
            <w:tcW w:w="1970" w:type="dxa"/>
            <w:gridSpan w:val="2"/>
            <w:vAlign w:val="center"/>
          </w:tcPr>
          <w:p>
            <w:pPr>
              <w:jc w:val="center"/>
              <w:rPr>
                <w:rFonts w:ascii="宋体" w:hAnsi="宋体"/>
                <w:b/>
                <w:sz w:val="24"/>
                <w:szCs w:val="24"/>
              </w:rPr>
            </w:pPr>
            <w:r>
              <w:rPr>
                <w:rFonts w:hint="eastAsia" w:ascii="宋体" w:hAnsi="宋体"/>
                <w:b/>
                <w:bCs/>
                <w:sz w:val="24"/>
                <w:szCs w:val="24"/>
              </w:rPr>
              <w:t>时段/地点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58" w:type="dxa"/>
            <w:gridSpan w:val="2"/>
            <w:vAlign w:val="top"/>
          </w:tcPr>
          <w:p>
            <w:pPr>
              <w:jc w:val="center"/>
              <w:rPr>
                <w:rFonts w:hint="eastAsia" w:ascii="宋体" w:hAnsi="宋体"/>
                <w:b/>
                <w:bCs/>
                <w:szCs w:val="21"/>
              </w:rPr>
            </w:pPr>
            <w:r>
              <w:rPr>
                <w:rFonts w:hint="eastAsia" w:ascii="宋体" w:hAnsi="宋体"/>
                <w:b/>
                <w:bCs/>
                <w:szCs w:val="21"/>
                <w:lang w:val="en-US" w:eastAsia="zh-CN"/>
              </w:rPr>
              <w:t>11</w:t>
            </w:r>
            <w:r>
              <w:rPr>
                <w:rFonts w:hint="eastAsia" w:ascii="宋体" w:hAnsi="宋体"/>
                <w:b/>
                <w:bCs/>
                <w:szCs w:val="21"/>
              </w:rPr>
              <w:t>月</w:t>
            </w:r>
            <w:r>
              <w:rPr>
                <w:rFonts w:hint="eastAsia" w:ascii="宋体" w:hAnsi="宋体"/>
                <w:b/>
                <w:bCs/>
                <w:szCs w:val="21"/>
                <w:lang w:val="en-US" w:eastAsia="zh-CN"/>
              </w:rPr>
              <w:t>15</w:t>
            </w:r>
            <w:r>
              <w:rPr>
                <w:rFonts w:hint="eastAsia" w:ascii="宋体" w:hAnsi="宋体"/>
                <w:b/>
                <w:bCs/>
                <w:szCs w:val="21"/>
              </w:rPr>
              <w:t>日</w:t>
            </w:r>
          </w:p>
        </w:tc>
        <w:tc>
          <w:tcPr>
            <w:tcW w:w="6916" w:type="dxa"/>
            <w:gridSpan w:val="5"/>
            <w:vAlign w:val="top"/>
          </w:tcPr>
          <w:p>
            <w:pPr>
              <w:jc w:val="both"/>
              <w:rPr>
                <w:rFonts w:hint="eastAsia" w:ascii="宋体" w:hAnsi="宋体"/>
                <w:bCs/>
                <w:szCs w:val="21"/>
              </w:rPr>
            </w:pPr>
            <w:r>
              <w:rPr>
                <w:rFonts w:hint="eastAsia" w:ascii="宋体" w:hAnsi="宋体"/>
                <w:bCs/>
                <w:szCs w:val="21"/>
                <w:lang w:val="en-US" w:eastAsia="zh-CN"/>
              </w:rPr>
              <w:t xml:space="preserve">     </w:t>
            </w:r>
            <w:r>
              <w:rPr>
                <w:rFonts w:hint="eastAsia" w:ascii="宋体" w:hAnsi="宋体"/>
                <w:bCs/>
                <w:szCs w:val="21"/>
              </w:rPr>
              <w:t>代表报到</w:t>
            </w:r>
            <w:r>
              <w:rPr>
                <w:rFonts w:hint="eastAsia" w:ascii="宋体" w:hAnsi="宋体"/>
                <w:bCs/>
                <w:szCs w:val="21"/>
                <w:lang w:val="en-US" w:eastAsia="zh-CN"/>
              </w:rPr>
              <w:t xml:space="preserve">                丽水市</w:t>
            </w:r>
          </w:p>
        </w:tc>
        <w:tc>
          <w:tcPr>
            <w:tcW w:w="1970" w:type="dxa"/>
            <w:gridSpan w:val="2"/>
            <w:vAlign w:val="center"/>
          </w:tcPr>
          <w:p>
            <w:pPr>
              <w:jc w:val="center"/>
              <w:rPr>
                <w:rFonts w:hint="eastAsia" w:ascii="宋体" w:hAnsi="宋体"/>
                <w:bCs/>
                <w:szCs w:val="21"/>
              </w:rPr>
            </w:pPr>
            <w:r>
              <w:rPr>
                <w:rFonts w:hint="eastAsia" w:ascii="宋体" w:hAnsi="宋体"/>
                <w:bCs/>
                <w:szCs w:val="21"/>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558" w:type="dxa"/>
            <w:vMerge w:val="restart"/>
            <w:vAlign w:val="top"/>
          </w:tcPr>
          <w:p>
            <w:pPr>
              <w:jc w:val="center"/>
              <w:rPr>
                <w:rFonts w:hint="eastAsia" w:ascii="宋体" w:hAnsi="宋体"/>
                <w:b/>
                <w:bCs/>
                <w:szCs w:val="21"/>
                <w:lang w:val="en-US" w:eastAsia="zh-CN"/>
              </w:rPr>
            </w:pPr>
          </w:p>
          <w:p>
            <w:pPr>
              <w:jc w:val="center"/>
              <w:rPr>
                <w:rFonts w:hint="eastAsia" w:ascii="宋体" w:hAnsi="宋体" w:eastAsia="宋体"/>
                <w:b/>
                <w:bCs/>
                <w:szCs w:val="21"/>
                <w:lang w:val="en-US" w:eastAsia="zh-CN"/>
              </w:rPr>
            </w:pPr>
            <w:r>
              <w:rPr>
                <w:rFonts w:hint="eastAsia" w:ascii="宋体" w:hAnsi="宋体"/>
                <w:b/>
                <w:bCs/>
                <w:szCs w:val="21"/>
                <w:lang w:val="en-US" w:eastAsia="zh-CN"/>
              </w:rPr>
              <w:t>11月16上午</w:t>
            </w:r>
          </w:p>
        </w:tc>
        <w:tc>
          <w:tcPr>
            <w:tcW w:w="900" w:type="dxa"/>
            <w:vMerge w:val="restart"/>
            <w:vAlign w:val="center"/>
          </w:tcPr>
          <w:p>
            <w:pPr>
              <w:jc w:val="center"/>
              <w:rPr>
                <w:rFonts w:hint="eastAsia" w:ascii="宋体" w:hAnsi="宋体" w:eastAsia="宋体"/>
                <w:b/>
                <w:bCs/>
                <w:szCs w:val="21"/>
                <w:lang w:eastAsia="zh-CN"/>
              </w:rPr>
            </w:pPr>
            <w:r>
              <w:rPr>
                <w:rFonts w:hint="eastAsia" w:ascii="宋体" w:hAnsi="宋体"/>
                <w:b/>
                <w:bCs/>
                <w:szCs w:val="21"/>
                <w:lang w:eastAsia="zh-CN"/>
              </w:rPr>
              <w:t>上午</w:t>
            </w:r>
          </w:p>
        </w:tc>
        <w:tc>
          <w:tcPr>
            <w:tcW w:w="1807" w:type="dxa"/>
            <w:gridSpan w:val="2"/>
            <w:vMerge w:val="restart"/>
            <w:vAlign w:val="center"/>
          </w:tcPr>
          <w:p>
            <w:pPr>
              <w:jc w:val="both"/>
              <w:rPr>
                <w:rFonts w:hint="eastAsia" w:ascii="宋体" w:hAnsi="宋体" w:eastAsia="宋体"/>
                <w:bCs/>
                <w:szCs w:val="21"/>
                <w:lang w:eastAsia="zh-CN"/>
              </w:rPr>
            </w:pPr>
            <w:r>
              <w:rPr>
                <w:rFonts w:hint="eastAsia" w:ascii="宋体" w:hAnsi="宋体" w:eastAsia="宋体"/>
                <w:bCs/>
                <w:szCs w:val="21"/>
                <w:lang w:val="en-US" w:eastAsia="zh-CN"/>
              </w:rPr>
              <w:t xml:space="preserve">    开幕式</w:t>
            </w:r>
          </w:p>
        </w:tc>
        <w:tc>
          <w:tcPr>
            <w:tcW w:w="5109" w:type="dxa"/>
            <w:gridSpan w:val="3"/>
            <w:vAlign w:val="top"/>
          </w:tcPr>
          <w:p>
            <w:pPr>
              <w:rPr>
                <w:rFonts w:hint="eastAsia" w:ascii="宋体" w:hAnsi="宋体"/>
                <w:b/>
                <w:bCs w:val="0"/>
                <w:szCs w:val="21"/>
                <w:lang w:val="en-US" w:eastAsia="zh-CN"/>
              </w:rPr>
            </w:pPr>
            <w:r>
              <w:rPr>
                <w:rFonts w:hint="eastAsia" w:ascii="楷体_GB2312" w:hAnsi="楷体_GB2312" w:eastAsia="楷体_GB2312" w:cs="楷体_GB2312"/>
                <w:b/>
                <w:bCs/>
                <w:sz w:val="24"/>
              </w:rPr>
              <w:t>黄素菲：</w:t>
            </w:r>
            <w:r>
              <w:rPr>
                <w:rFonts w:hint="eastAsia" w:ascii="楷体_GB2312" w:hAnsi="楷体_GB2312" w:eastAsia="楷体_GB2312" w:cs="楷体_GB2312"/>
                <w:b w:val="0"/>
                <w:bCs w:val="0"/>
                <w:sz w:val="24"/>
              </w:rPr>
              <w:t>台湾生涯发展与咨询学会理事长</w:t>
            </w:r>
          </w:p>
        </w:tc>
        <w:tc>
          <w:tcPr>
            <w:tcW w:w="1970" w:type="dxa"/>
            <w:gridSpan w:val="2"/>
            <w:vMerge w:val="restart"/>
            <w:vAlign w:val="center"/>
          </w:tcPr>
          <w:p>
            <w:pPr>
              <w:rPr>
                <w:rFonts w:hint="eastAsia" w:ascii="宋体" w:hAnsi="宋体"/>
                <w:bCs/>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0</w:t>
            </w:r>
            <w:r>
              <w:rPr>
                <w:rFonts w:hint="eastAsia" w:ascii="宋体" w:hAnsi="宋体"/>
                <w:bCs/>
                <w:szCs w:val="21"/>
                <w:lang w:val="en-US" w:eastAsia="zh-CN"/>
              </w:rPr>
              <w:t>8：0</w:t>
            </w:r>
            <w:r>
              <w:rPr>
                <w:rFonts w:hint="eastAsia" w:ascii="宋体" w:hAnsi="宋体"/>
                <w:bCs/>
                <w:szCs w:val="21"/>
              </w:rPr>
              <w:t>0-</w:t>
            </w:r>
            <w:r>
              <w:rPr>
                <w:rFonts w:hint="eastAsia" w:ascii="宋体" w:hAnsi="宋体"/>
                <w:bCs/>
                <w:szCs w:val="21"/>
                <w:lang w:val="en-US" w:eastAsia="zh-CN"/>
              </w:rPr>
              <w:t>11</w:t>
            </w:r>
            <w:r>
              <w:rPr>
                <w:rFonts w:hint="eastAsia" w:ascii="宋体" w:hAnsi="宋体"/>
                <w:bCs/>
                <w:szCs w:val="21"/>
              </w:rPr>
              <w:t>:</w:t>
            </w:r>
            <w:r>
              <w:rPr>
                <w:rFonts w:hint="eastAsia" w:ascii="宋体" w:hAnsi="宋体"/>
                <w:bCs/>
                <w:szCs w:val="21"/>
                <w:lang w:val="en-US" w:eastAsia="zh-CN"/>
              </w:rPr>
              <w:t>50</w:t>
            </w:r>
          </w:p>
          <w:p>
            <w:pPr>
              <w:rPr>
                <w:rFonts w:hint="eastAsia" w:ascii="宋体" w:hAnsi="宋体"/>
                <w:bCs/>
                <w:szCs w:val="21"/>
              </w:rPr>
            </w:pPr>
            <w:r>
              <w:rPr>
                <w:rFonts w:hint="eastAsia" w:ascii="宋体" w:hAnsi="宋体"/>
                <w:bCs/>
                <w:szCs w:val="21"/>
                <w:lang w:val="en-US" w:eastAsia="zh-CN"/>
              </w:rPr>
              <w:t xml:space="preserve"> </w:t>
            </w:r>
            <w:r>
              <w:rPr>
                <w:rFonts w:hint="eastAsia" w:ascii="宋体" w:hAnsi="宋体"/>
                <w:bCs/>
                <w:szCs w:val="21"/>
              </w:rPr>
              <w:t>地点：</w:t>
            </w:r>
            <w:r>
              <w:rPr>
                <w:rFonts w:hint="eastAsia" w:ascii="宋体" w:hAnsi="宋体"/>
                <w:bCs/>
                <w:szCs w:val="21"/>
                <w:lang w:eastAsia="zh-CN"/>
              </w:rPr>
              <w:t>丽水中学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558" w:type="dxa"/>
            <w:vMerge w:val="continue"/>
            <w:vAlign w:val="top"/>
          </w:tcPr>
          <w:p>
            <w:pPr>
              <w:jc w:val="center"/>
              <w:rPr>
                <w:rFonts w:hint="eastAsia" w:ascii="宋体" w:hAnsi="宋体"/>
                <w:b/>
                <w:bCs/>
                <w:szCs w:val="21"/>
                <w:lang w:val="en-US" w:eastAsia="zh-CN"/>
              </w:rPr>
            </w:pPr>
          </w:p>
        </w:tc>
        <w:tc>
          <w:tcPr>
            <w:tcW w:w="900" w:type="dxa"/>
            <w:vMerge w:val="continue"/>
            <w:vAlign w:val="center"/>
          </w:tcPr>
          <w:p>
            <w:pPr>
              <w:jc w:val="center"/>
              <w:rPr>
                <w:rFonts w:hint="eastAsia" w:ascii="宋体" w:hAnsi="宋体"/>
                <w:b/>
                <w:bCs/>
                <w:szCs w:val="21"/>
                <w:lang w:eastAsia="zh-CN"/>
              </w:rPr>
            </w:pPr>
          </w:p>
        </w:tc>
        <w:tc>
          <w:tcPr>
            <w:tcW w:w="1807" w:type="dxa"/>
            <w:gridSpan w:val="2"/>
            <w:vMerge w:val="continue"/>
            <w:vAlign w:val="center"/>
          </w:tcPr>
          <w:p>
            <w:pPr>
              <w:jc w:val="center"/>
              <w:rPr>
                <w:rFonts w:hint="eastAsia" w:ascii="宋体" w:hAnsi="宋体" w:eastAsia="宋体"/>
                <w:bCs/>
                <w:szCs w:val="21"/>
                <w:lang w:eastAsia="zh-CN"/>
              </w:rPr>
            </w:pPr>
          </w:p>
        </w:tc>
        <w:tc>
          <w:tcPr>
            <w:tcW w:w="5109" w:type="dxa"/>
            <w:gridSpan w:val="3"/>
            <w:vAlign w:val="top"/>
          </w:tcPr>
          <w:p>
            <w:pPr>
              <w:rPr>
                <w:rFonts w:hint="eastAsia" w:ascii="宋体" w:hAnsi="宋体"/>
                <w:b/>
                <w:bCs w:val="0"/>
                <w:szCs w:val="21"/>
                <w:lang w:val="en-US" w:eastAsia="zh-CN"/>
              </w:rPr>
            </w:pPr>
            <w:r>
              <w:rPr>
                <w:rFonts w:hint="eastAsia" w:ascii="宋体" w:hAnsi="宋体"/>
                <w:b/>
                <w:bCs w:val="0"/>
                <w:szCs w:val="21"/>
                <w:lang w:eastAsia="zh-CN"/>
              </w:rPr>
              <w:t>李文辉:</w:t>
            </w:r>
            <w:r>
              <w:rPr>
                <w:rFonts w:hint="eastAsia" w:ascii="宋体" w:hAnsi="宋体"/>
                <w:bCs/>
                <w:szCs w:val="21"/>
                <w:lang w:eastAsia="zh-CN"/>
              </w:rPr>
              <w:t xml:space="preserve"> 中国人生科学学会学生发展指导专委会会长（主持）</w:t>
            </w:r>
          </w:p>
        </w:tc>
        <w:tc>
          <w:tcPr>
            <w:tcW w:w="1970" w:type="dxa"/>
            <w:gridSpan w:val="2"/>
            <w:vMerge w:val="continue"/>
            <w:vAlign w:val="center"/>
          </w:tcPr>
          <w:p>
            <w:pPr>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558" w:type="dxa"/>
            <w:vMerge w:val="continue"/>
            <w:vAlign w:val="top"/>
          </w:tcPr>
          <w:p>
            <w:pPr>
              <w:jc w:val="center"/>
              <w:rPr>
                <w:rFonts w:hint="eastAsia" w:ascii="宋体" w:hAnsi="宋体"/>
                <w:b/>
                <w:bCs/>
                <w:szCs w:val="21"/>
                <w:lang w:val="en-US" w:eastAsia="zh-CN"/>
              </w:rPr>
            </w:pPr>
          </w:p>
        </w:tc>
        <w:tc>
          <w:tcPr>
            <w:tcW w:w="900" w:type="dxa"/>
            <w:vMerge w:val="continue"/>
            <w:vAlign w:val="center"/>
          </w:tcPr>
          <w:p>
            <w:pPr>
              <w:jc w:val="center"/>
              <w:rPr>
                <w:rFonts w:hint="eastAsia" w:ascii="宋体" w:hAnsi="宋体"/>
                <w:b/>
                <w:bCs/>
                <w:szCs w:val="21"/>
                <w:lang w:eastAsia="zh-CN"/>
              </w:rPr>
            </w:pPr>
          </w:p>
        </w:tc>
        <w:tc>
          <w:tcPr>
            <w:tcW w:w="1807" w:type="dxa"/>
            <w:gridSpan w:val="2"/>
            <w:vMerge w:val="continue"/>
            <w:vAlign w:val="center"/>
          </w:tcPr>
          <w:p>
            <w:pPr>
              <w:jc w:val="center"/>
              <w:rPr>
                <w:rFonts w:hint="eastAsia" w:ascii="宋体" w:hAnsi="宋体" w:eastAsia="宋体"/>
                <w:bCs/>
                <w:szCs w:val="21"/>
                <w:lang w:eastAsia="zh-CN"/>
              </w:rPr>
            </w:pPr>
          </w:p>
        </w:tc>
        <w:tc>
          <w:tcPr>
            <w:tcW w:w="5109" w:type="dxa"/>
            <w:gridSpan w:val="3"/>
            <w:vAlign w:val="top"/>
          </w:tcPr>
          <w:p>
            <w:pPr>
              <w:keepNext w:val="0"/>
              <w:keepLines w:val="0"/>
              <w:widowControl/>
              <w:suppressLineNumbers w:val="0"/>
              <w:jc w:val="left"/>
              <w:rPr>
                <w:rFonts w:hint="eastAsia" w:ascii="楷体_GB2312" w:hAnsi="楷体_GB2312" w:eastAsia="楷体_GB2312" w:cs="楷体_GB2312"/>
                <w:b w:val="0"/>
                <w:bCs w:val="0"/>
                <w:sz w:val="24"/>
                <w:lang w:eastAsia="zh-CN"/>
              </w:rPr>
            </w:pPr>
            <w:r>
              <w:rPr>
                <w:rFonts w:hint="eastAsia" w:ascii="楷体_GB2312" w:hAnsi="楷体_GB2312" w:eastAsia="楷体_GB2312" w:cs="楷体_GB2312"/>
                <w:b/>
                <w:bCs/>
                <w:sz w:val="24"/>
              </w:rPr>
              <w:t>朱</w:t>
            </w:r>
            <w:r>
              <w:rPr>
                <w:rFonts w:hint="eastAsia" w:ascii="楷体_GB2312" w:hAnsi="楷体_GB2312" w:eastAsia="楷体_GB2312" w:cs="楷体_GB2312"/>
                <w:b/>
                <w:bCs/>
                <w:sz w:val="24"/>
                <w:lang w:val="en-US" w:eastAsia="zh-CN"/>
              </w:rPr>
              <w:t>偉</w:t>
            </w:r>
            <w:r>
              <w:rPr>
                <w:rFonts w:hint="eastAsia" w:ascii="楷体_GB2312" w:hAnsi="楷体_GB2312" w:eastAsia="楷体_GB2312" w:cs="楷体_GB2312"/>
                <w:b/>
                <w:bCs/>
                <w:sz w:val="24"/>
              </w:rPr>
              <w:t>明：</w:t>
            </w:r>
            <w:r>
              <w:rPr>
                <w:rFonts w:hint="eastAsia" w:ascii="楷体_GB2312" w:hAnsi="楷体_GB2312" w:eastAsia="楷体_GB2312" w:cs="楷体_GB2312"/>
                <w:b w:val="0"/>
                <w:bCs w:val="0"/>
                <w:sz w:val="24"/>
              </w:rPr>
              <w:t>香港生涯教育权威专家</w:t>
            </w:r>
            <w:r>
              <w:rPr>
                <w:rFonts w:hint="eastAsia" w:ascii="楷体_GB2312" w:hAnsi="楷体_GB2312" w:eastAsia="楷体_GB2312" w:cs="楷体_GB2312"/>
                <w:b w:val="0"/>
                <w:bCs w:val="0"/>
                <w:sz w:val="24"/>
                <w:lang w:eastAsia="zh-CN"/>
              </w:rPr>
              <w:t>、一线校长</w:t>
            </w:r>
          </w:p>
        </w:tc>
        <w:tc>
          <w:tcPr>
            <w:tcW w:w="1970" w:type="dxa"/>
            <w:gridSpan w:val="2"/>
            <w:vMerge w:val="continue"/>
            <w:vAlign w:val="center"/>
          </w:tcPr>
          <w:p>
            <w:pPr>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558" w:type="dxa"/>
            <w:vMerge w:val="continue"/>
            <w:vAlign w:val="top"/>
          </w:tcPr>
          <w:p>
            <w:pPr>
              <w:jc w:val="center"/>
              <w:rPr>
                <w:rFonts w:hint="eastAsia" w:ascii="宋体" w:hAnsi="宋体"/>
                <w:b/>
                <w:bCs/>
                <w:szCs w:val="21"/>
                <w:lang w:val="en-US" w:eastAsia="zh-CN"/>
              </w:rPr>
            </w:pPr>
          </w:p>
        </w:tc>
        <w:tc>
          <w:tcPr>
            <w:tcW w:w="900" w:type="dxa"/>
            <w:vMerge w:val="continue"/>
            <w:vAlign w:val="center"/>
          </w:tcPr>
          <w:p>
            <w:pPr>
              <w:jc w:val="center"/>
              <w:rPr>
                <w:rFonts w:hint="eastAsia" w:ascii="宋体" w:hAnsi="宋体"/>
                <w:b/>
                <w:bCs/>
                <w:szCs w:val="21"/>
                <w:lang w:eastAsia="zh-CN"/>
              </w:rPr>
            </w:pPr>
          </w:p>
        </w:tc>
        <w:tc>
          <w:tcPr>
            <w:tcW w:w="1807" w:type="dxa"/>
            <w:gridSpan w:val="2"/>
            <w:vMerge w:val="continue"/>
            <w:vAlign w:val="center"/>
          </w:tcPr>
          <w:p>
            <w:pPr>
              <w:jc w:val="center"/>
              <w:rPr>
                <w:rFonts w:hint="eastAsia" w:ascii="宋体" w:hAnsi="宋体" w:eastAsia="宋体"/>
                <w:bCs/>
                <w:szCs w:val="21"/>
                <w:lang w:eastAsia="zh-CN"/>
              </w:rPr>
            </w:pPr>
          </w:p>
        </w:tc>
        <w:tc>
          <w:tcPr>
            <w:tcW w:w="5109" w:type="dxa"/>
            <w:gridSpan w:val="3"/>
            <w:vAlign w:val="top"/>
          </w:tcPr>
          <w:p>
            <w:pPr>
              <w:rPr>
                <w:rFonts w:hint="eastAsia" w:ascii="宋体" w:hAnsi="宋体"/>
                <w:b/>
                <w:bCs w:val="0"/>
                <w:szCs w:val="21"/>
                <w:lang w:eastAsia="zh-CN"/>
              </w:rPr>
            </w:pPr>
            <w:r>
              <w:rPr>
                <w:rFonts w:hint="eastAsia" w:ascii="楷体_GB2312" w:hAnsi="楷体_GB2312" w:eastAsia="楷体_GB2312" w:cs="楷体_GB2312"/>
                <w:b/>
                <w:bCs/>
                <w:sz w:val="24"/>
                <w:szCs w:val="24"/>
                <w:lang w:val="en-US" w:eastAsia="zh-CN"/>
              </w:rPr>
              <w:t>何一萍：</w:t>
            </w:r>
            <w:r>
              <w:rPr>
                <w:rFonts w:hint="eastAsia" w:ascii="宋体" w:hAnsi="宋体"/>
                <w:bCs/>
                <w:szCs w:val="21"/>
                <w:lang w:eastAsia="zh-CN"/>
              </w:rPr>
              <w:t>苏州中学学生发展指导中心主任</w:t>
            </w:r>
          </w:p>
        </w:tc>
        <w:tc>
          <w:tcPr>
            <w:tcW w:w="1970" w:type="dxa"/>
            <w:gridSpan w:val="2"/>
            <w:vMerge w:val="continue"/>
            <w:vAlign w:val="center"/>
          </w:tcPr>
          <w:p>
            <w:pPr>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558" w:type="dxa"/>
            <w:vMerge w:val="continue"/>
            <w:vAlign w:val="top"/>
          </w:tcPr>
          <w:p>
            <w:pPr>
              <w:jc w:val="center"/>
              <w:rPr>
                <w:rFonts w:hint="eastAsia" w:ascii="宋体" w:hAnsi="宋体"/>
                <w:b/>
                <w:bCs/>
                <w:szCs w:val="21"/>
                <w:lang w:val="en-US" w:eastAsia="zh-CN"/>
              </w:rPr>
            </w:pPr>
          </w:p>
        </w:tc>
        <w:tc>
          <w:tcPr>
            <w:tcW w:w="900" w:type="dxa"/>
            <w:vMerge w:val="continue"/>
            <w:vAlign w:val="center"/>
          </w:tcPr>
          <w:p>
            <w:pPr>
              <w:jc w:val="center"/>
              <w:rPr>
                <w:rFonts w:hint="eastAsia" w:ascii="宋体" w:hAnsi="宋体"/>
                <w:b/>
                <w:bCs/>
                <w:szCs w:val="21"/>
                <w:lang w:eastAsia="zh-CN"/>
              </w:rPr>
            </w:pPr>
          </w:p>
        </w:tc>
        <w:tc>
          <w:tcPr>
            <w:tcW w:w="1807" w:type="dxa"/>
            <w:gridSpan w:val="2"/>
            <w:vMerge w:val="continue"/>
            <w:vAlign w:val="center"/>
          </w:tcPr>
          <w:p>
            <w:pPr>
              <w:jc w:val="center"/>
              <w:rPr>
                <w:rFonts w:hint="eastAsia" w:ascii="宋体" w:hAnsi="宋体" w:eastAsia="宋体"/>
                <w:bCs/>
                <w:szCs w:val="21"/>
                <w:lang w:eastAsia="zh-CN"/>
              </w:rPr>
            </w:pPr>
          </w:p>
        </w:tc>
        <w:tc>
          <w:tcPr>
            <w:tcW w:w="5109" w:type="dxa"/>
            <w:gridSpan w:val="3"/>
            <w:vAlign w:val="top"/>
          </w:tcPr>
          <w:p>
            <w:pPr>
              <w:rPr>
                <w:rFonts w:hint="eastAsia" w:ascii="宋体" w:hAnsi="宋体"/>
                <w:bCs/>
                <w:szCs w:val="21"/>
                <w:lang w:val="en-US" w:eastAsia="zh-CN"/>
              </w:rPr>
            </w:pPr>
            <w:r>
              <w:rPr>
                <w:rFonts w:hint="eastAsia" w:ascii="楷体_GB2312" w:hAnsi="楷体_GB2312" w:eastAsia="楷体_GB2312" w:cs="楷体_GB2312"/>
                <w:b/>
                <w:bCs/>
                <w:sz w:val="24"/>
                <w:lang w:val="en-US" w:eastAsia="zh-CN"/>
              </w:rPr>
              <w:t>郑彩亮：</w:t>
            </w:r>
            <w:r>
              <w:rPr>
                <w:rFonts w:hint="eastAsia" w:ascii="宋体" w:hAnsi="宋体"/>
                <w:bCs/>
                <w:szCs w:val="21"/>
                <w:lang w:val="en-US" w:eastAsia="zh-CN"/>
              </w:rPr>
              <w:t>浙江省丽水中学副校长、</w:t>
            </w:r>
          </w:p>
          <w:p>
            <w:pPr>
              <w:ind w:firstLine="1050" w:firstLineChars="500"/>
              <w:rPr>
                <w:rFonts w:hint="eastAsia" w:ascii="宋体" w:hAnsi="宋体"/>
                <w:b/>
                <w:bCs w:val="0"/>
                <w:szCs w:val="21"/>
                <w:lang w:eastAsia="zh-CN"/>
              </w:rPr>
            </w:pPr>
            <w:r>
              <w:rPr>
                <w:rFonts w:hint="eastAsia" w:ascii="宋体" w:hAnsi="宋体"/>
                <w:bCs/>
                <w:szCs w:val="21"/>
                <w:lang w:val="en-US" w:eastAsia="zh-CN"/>
              </w:rPr>
              <w:t>浙江省生涯规划教育专业委员会委员</w:t>
            </w:r>
          </w:p>
        </w:tc>
        <w:tc>
          <w:tcPr>
            <w:tcW w:w="1970" w:type="dxa"/>
            <w:gridSpan w:val="2"/>
            <w:vMerge w:val="continue"/>
            <w:vAlign w:val="center"/>
          </w:tcPr>
          <w:p>
            <w:pPr>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558" w:type="dxa"/>
            <w:vMerge w:val="continue"/>
            <w:vAlign w:val="top"/>
          </w:tcPr>
          <w:p>
            <w:pPr>
              <w:jc w:val="center"/>
              <w:rPr>
                <w:rFonts w:hint="eastAsia" w:ascii="宋体" w:hAnsi="宋体"/>
                <w:b/>
                <w:bCs/>
                <w:szCs w:val="21"/>
                <w:lang w:val="en-US" w:eastAsia="zh-CN"/>
              </w:rPr>
            </w:pPr>
          </w:p>
        </w:tc>
        <w:tc>
          <w:tcPr>
            <w:tcW w:w="900" w:type="dxa"/>
            <w:vMerge w:val="continue"/>
            <w:vAlign w:val="center"/>
          </w:tcPr>
          <w:p>
            <w:pPr>
              <w:jc w:val="center"/>
              <w:rPr>
                <w:rFonts w:hint="eastAsia" w:ascii="宋体" w:hAnsi="宋体"/>
                <w:b/>
                <w:bCs/>
                <w:szCs w:val="21"/>
                <w:lang w:eastAsia="zh-CN"/>
              </w:rPr>
            </w:pPr>
          </w:p>
        </w:tc>
        <w:tc>
          <w:tcPr>
            <w:tcW w:w="1807" w:type="dxa"/>
            <w:gridSpan w:val="2"/>
            <w:vMerge w:val="continue"/>
            <w:vAlign w:val="center"/>
          </w:tcPr>
          <w:p>
            <w:pPr>
              <w:jc w:val="center"/>
              <w:rPr>
                <w:rFonts w:hint="eastAsia" w:ascii="宋体" w:hAnsi="宋体" w:eastAsia="宋体"/>
                <w:bCs/>
                <w:szCs w:val="21"/>
                <w:lang w:eastAsia="zh-CN"/>
              </w:rPr>
            </w:pPr>
          </w:p>
        </w:tc>
        <w:tc>
          <w:tcPr>
            <w:tcW w:w="5109" w:type="dxa"/>
            <w:gridSpan w:val="3"/>
            <w:vAlign w:val="top"/>
          </w:tcPr>
          <w:p>
            <w:pPr>
              <w:spacing w:line="380" w:lineRule="exact"/>
              <w:ind w:left="843" w:hanging="843" w:hangingChars="400"/>
              <w:rPr>
                <w:rFonts w:hint="eastAsia" w:ascii="宋体" w:hAnsi="宋体"/>
                <w:bCs/>
                <w:szCs w:val="21"/>
                <w:lang w:val="en-US" w:eastAsia="zh-CN"/>
              </w:rPr>
            </w:pPr>
            <w:r>
              <w:rPr>
                <w:rFonts w:hint="eastAsia" w:ascii="宋体" w:hAnsi="宋体"/>
                <w:b/>
                <w:bCs w:val="0"/>
                <w:szCs w:val="21"/>
                <w:lang w:val="en-US" w:eastAsia="zh-CN"/>
              </w:rPr>
              <w:t>田  园：</w:t>
            </w:r>
            <w:r>
              <w:rPr>
                <w:rFonts w:hint="eastAsia" w:ascii="宋体" w:hAnsi="宋体"/>
                <w:bCs/>
                <w:szCs w:val="21"/>
                <w:lang w:val="en-US" w:eastAsia="zh-CN"/>
              </w:rPr>
              <w:t>中国人生科学学会《生涯规划教育与学生未来发展研究》总课题组首席专家</w:t>
            </w:r>
          </w:p>
        </w:tc>
        <w:tc>
          <w:tcPr>
            <w:tcW w:w="1970" w:type="dxa"/>
            <w:gridSpan w:val="2"/>
            <w:vMerge w:val="continue"/>
            <w:vAlign w:val="center"/>
          </w:tcPr>
          <w:p>
            <w:pPr>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558" w:type="dxa"/>
            <w:vMerge w:val="continue"/>
            <w:vAlign w:val="top"/>
          </w:tcPr>
          <w:p>
            <w:pPr>
              <w:jc w:val="center"/>
              <w:rPr>
                <w:rFonts w:hint="eastAsia" w:ascii="宋体" w:hAnsi="宋体"/>
                <w:b/>
                <w:bCs/>
                <w:szCs w:val="21"/>
                <w:lang w:val="en-US" w:eastAsia="zh-CN"/>
              </w:rPr>
            </w:pPr>
          </w:p>
        </w:tc>
        <w:tc>
          <w:tcPr>
            <w:tcW w:w="900" w:type="dxa"/>
            <w:vMerge w:val="continue"/>
            <w:vAlign w:val="center"/>
          </w:tcPr>
          <w:p>
            <w:pPr>
              <w:jc w:val="center"/>
              <w:rPr>
                <w:rFonts w:hint="eastAsia" w:ascii="宋体" w:hAnsi="宋体"/>
                <w:b/>
                <w:bCs/>
                <w:szCs w:val="21"/>
                <w:lang w:eastAsia="zh-CN"/>
              </w:rPr>
            </w:pPr>
          </w:p>
        </w:tc>
        <w:tc>
          <w:tcPr>
            <w:tcW w:w="1807" w:type="dxa"/>
            <w:gridSpan w:val="2"/>
            <w:vMerge w:val="continue"/>
            <w:vAlign w:val="center"/>
          </w:tcPr>
          <w:p>
            <w:pPr>
              <w:jc w:val="center"/>
              <w:rPr>
                <w:rFonts w:hint="eastAsia" w:ascii="宋体" w:hAnsi="宋体" w:eastAsia="宋体"/>
                <w:bCs/>
                <w:szCs w:val="21"/>
                <w:lang w:eastAsia="zh-CN"/>
              </w:rPr>
            </w:pPr>
          </w:p>
        </w:tc>
        <w:tc>
          <w:tcPr>
            <w:tcW w:w="5109" w:type="dxa"/>
            <w:gridSpan w:val="3"/>
            <w:vAlign w:val="top"/>
          </w:tcPr>
          <w:p>
            <w:pPr>
              <w:spacing w:line="380" w:lineRule="exact"/>
              <w:ind w:left="843" w:hanging="964" w:hangingChars="400"/>
              <w:rPr>
                <w:rFonts w:hint="eastAsia" w:ascii="宋体" w:hAnsi="宋体"/>
                <w:b/>
                <w:bCs w:val="0"/>
                <w:szCs w:val="21"/>
                <w:lang w:val="en-US" w:eastAsia="zh-CN"/>
              </w:rPr>
            </w:pPr>
            <w:r>
              <w:rPr>
                <w:rFonts w:hint="eastAsia" w:ascii="楷体_GB2312" w:hAnsi="楷体_GB2312" w:eastAsia="楷体_GB2312" w:cs="楷体_GB2312"/>
                <w:b/>
                <w:bCs/>
                <w:sz w:val="24"/>
                <w:lang w:val="en-US" w:eastAsia="zh-CN"/>
              </w:rPr>
              <w:t>梅进德：</w:t>
            </w:r>
            <w:r>
              <w:rPr>
                <w:rFonts w:hint="eastAsia" w:ascii="宋体" w:hAnsi="宋体"/>
                <w:bCs/>
                <w:szCs w:val="21"/>
                <w:lang w:val="en-US" w:eastAsia="zh-CN"/>
              </w:rPr>
              <w:t>丽水市基础教育生涯规划教育研究与指导中心主任、丽水中学全息生涯工作室负责人</w:t>
            </w:r>
          </w:p>
        </w:tc>
        <w:tc>
          <w:tcPr>
            <w:tcW w:w="1970" w:type="dxa"/>
            <w:gridSpan w:val="2"/>
            <w:vMerge w:val="continue"/>
            <w:vAlign w:val="center"/>
          </w:tcPr>
          <w:p>
            <w:pPr>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58" w:type="dxa"/>
            <w:vMerge w:val="continue"/>
            <w:vAlign w:val="top"/>
          </w:tcPr>
          <w:p>
            <w:pPr>
              <w:jc w:val="center"/>
              <w:rPr>
                <w:rFonts w:hint="eastAsia" w:ascii="宋体" w:hAnsi="宋体"/>
                <w:b/>
                <w:bCs/>
                <w:szCs w:val="21"/>
                <w:lang w:val="en-US" w:eastAsia="zh-CN"/>
              </w:rPr>
            </w:pPr>
          </w:p>
        </w:tc>
        <w:tc>
          <w:tcPr>
            <w:tcW w:w="900" w:type="dxa"/>
            <w:vMerge w:val="continue"/>
            <w:vAlign w:val="center"/>
          </w:tcPr>
          <w:p>
            <w:pPr>
              <w:jc w:val="center"/>
              <w:rPr>
                <w:rFonts w:hint="eastAsia" w:ascii="宋体" w:hAnsi="宋体"/>
                <w:b/>
                <w:bCs/>
                <w:szCs w:val="21"/>
                <w:lang w:eastAsia="zh-CN"/>
              </w:rPr>
            </w:pPr>
          </w:p>
        </w:tc>
        <w:tc>
          <w:tcPr>
            <w:tcW w:w="1807" w:type="dxa"/>
            <w:gridSpan w:val="2"/>
            <w:vAlign w:val="center"/>
          </w:tcPr>
          <w:p>
            <w:pPr>
              <w:jc w:val="both"/>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bCs/>
                <w:szCs w:val="21"/>
                <w:lang w:eastAsia="zh-CN"/>
              </w:rPr>
              <w:t>专家报告</w:t>
            </w:r>
          </w:p>
        </w:tc>
        <w:tc>
          <w:tcPr>
            <w:tcW w:w="5109" w:type="dxa"/>
            <w:gridSpan w:val="3"/>
            <w:vAlign w:val="top"/>
          </w:tcPr>
          <w:p>
            <w:pPr>
              <w:keepNext w:val="0"/>
              <w:keepLines w:val="0"/>
              <w:widowControl/>
              <w:suppressLineNumbers w:val="0"/>
              <w:jc w:val="left"/>
              <w:rPr>
                <w:rFonts w:hint="eastAsia" w:ascii="宋体" w:hAnsi="宋体"/>
                <w:b/>
                <w:bCs w:val="0"/>
                <w:szCs w:val="21"/>
                <w:lang w:val="en-US" w:eastAsia="zh-CN"/>
              </w:rPr>
            </w:pPr>
            <w:r>
              <w:rPr>
                <w:rFonts w:hint="eastAsia" w:ascii="楷体_GB2312" w:hAnsi="楷体_GB2312" w:eastAsia="楷体_GB2312" w:cs="楷体_GB2312"/>
                <w:b/>
                <w:bCs/>
                <w:sz w:val="24"/>
              </w:rPr>
              <w:t>朱</w:t>
            </w:r>
            <w:r>
              <w:rPr>
                <w:rFonts w:hint="eastAsia" w:ascii="楷体_GB2312" w:hAnsi="楷体_GB2312" w:eastAsia="楷体_GB2312" w:cs="楷体_GB2312"/>
                <w:b/>
                <w:bCs/>
                <w:sz w:val="24"/>
                <w:lang w:val="en-US" w:eastAsia="zh-CN"/>
              </w:rPr>
              <w:t>偉</w:t>
            </w:r>
            <w:r>
              <w:rPr>
                <w:rFonts w:hint="eastAsia" w:ascii="楷体_GB2312" w:hAnsi="楷体_GB2312" w:eastAsia="楷体_GB2312" w:cs="楷体_GB2312"/>
                <w:b/>
                <w:bCs/>
                <w:sz w:val="24"/>
              </w:rPr>
              <w:t>明</w:t>
            </w:r>
            <w:r>
              <w:rPr>
                <w:rFonts w:hint="eastAsia" w:ascii="宋体" w:hAnsi="宋体"/>
                <w:b/>
                <w:bCs w:val="0"/>
                <w:szCs w:val="21"/>
                <w:lang w:val="en-US" w:eastAsia="zh-CN"/>
              </w:rPr>
              <w:t>：香港中学生涯规划教育有效实施与成果</w:t>
            </w:r>
          </w:p>
        </w:tc>
        <w:tc>
          <w:tcPr>
            <w:tcW w:w="1970" w:type="dxa"/>
            <w:gridSpan w:val="2"/>
            <w:vMerge w:val="continue"/>
            <w:vAlign w:val="center"/>
          </w:tcPr>
          <w:p>
            <w:pPr>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558" w:type="dxa"/>
            <w:vMerge w:val="continue"/>
            <w:vAlign w:val="top"/>
          </w:tcPr>
          <w:p>
            <w:pPr>
              <w:jc w:val="center"/>
              <w:rPr>
                <w:rFonts w:hint="eastAsia" w:ascii="宋体" w:hAnsi="宋体"/>
                <w:b/>
                <w:bCs/>
                <w:szCs w:val="21"/>
                <w:lang w:val="en-US" w:eastAsia="zh-CN"/>
              </w:rPr>
            </w:pPr>
          </w:p>
        </w:tc>
        <w:tc>
          <w:tcPr>
            <w:tcW w:w="900" w:type="dxa"/>
            <w:vMerge w:val="continue"/>
            <w:vAlign w:val="center"/>
          </w:tcPr>
          <w:p>
            <w:pPr>
              <w:jc w:val="center"/>
              <w:rPr>
                <w:rFonts w:hint="eastAsia" w:ascii="宋体" w:hAnsi="宋体"/>
                <w:b/>
                <w:bCs/>
                <w:szCs w:val="21"/>
                <w:lang w:eastAsia="zh-CN"/>
              </w:rPr>
            </w:pPr>
          </w:p>
        </w:tc>
        <w:tc>
          <w:tcPr>
            <w:tcW w:w="1807" w:type="dxa"/>
            <w:gridSpan w:val="2"/>
            <w:vAlign w:val="center"/>
          </w:tcPr>
          <w:p>
            <w:pPr>
              <w:jc w:val="both"/>
              <w:rPr>
                <w:rFonts w:hint="eastAsia" w:ascii="宋体" w:hAnsi="宋体" w:eastAsia="宋体"/>
                <w:bCs/>
                <w:szCs w:val="21"/>
                <w:lang w:val="en-US" w:eastAsia="zh-CN"/>
              </w:rPr>
            </w:pPr>
            <w:r>
              <w:rPr>
                <w:rFonts w:hint="eastAsia" w:ascii="宋体" w:hAnsi="宋体" w:eastAsia="宋体"/>
                <w:bCs/>
                <w:szCs w:val="21"/>
                <w:lang w:val="en-US" w:eastAsia="zh-CN"/>
              </w:rPr>
              <w:t xml:space="preserve"> 生涯示范课观摩</w:t>
            </w:r>
          </w:p>
        </w:tc>
        <w:tc>
          <w:tcPr>
            <w:tcW w:w="5109" w:type="dxa"/>
            <w:gridSpan w:val="3"/>
            <w:vAlign w:val="top"/>
          </w:tcPr>
          <w:p>
            <w:pPr>
              <w:numPr>
                <w:ilvl w:val="0"/>
                <w:numId w:val="2"/>
              </w:numPr>
              <w:rPr>
                <w:rFonts w:hint="eastAsia" w:ascii="宋体" w:hAnsi="宋体"/>
                <w:b/>
                <w:bCs w:val="0"/>
                <w:szCs w:val="21"/>
                <w:lang w:val="en-US" w:eastAsia="zh-CN"/>
              </w:rPr>
            </w:pPr>
            <w:r>
              <w:rPr>
                <w:rFonts w:hint="eastAsia" w:ascii="宋体" w:hAnsi="宋体"/>
                <w:b/>
                <w:bCs w:val="0"/>
                <w:szCs w:val="21"/>
                <w:lang w:val="en-US" w:eastAsia="zh-CN"/>
              </w:rPr>
              <w:t>主讲：郦娣  主题：《这就是我——自我认知》</w:t>
            </w:r>
          </w:p>
          <w:p>
            <w:pPr>
              <w:numPr>
                <w:ilvl w:val="0"/>
                <w:numId w:val="2"/>
              </w:numPr>
              <w:rPr>
                <w:rFonts w:hint="eastAsia" w:ascii="宋体" w:hAnsi="宋体"/>
                <w:b/>
                <w:bCs w:val="0"/>
                <w:szCs w:val="21"/>
                <w:lang w:val="en-US" w:eastAsia="zh-CN"/>
              </w:rPr>
            </w:pPr>
            <w:r>
              <w:rPr>
                <w:rFonts w:hint="eastAsia" w:ascii="宋体" w:hAnsi="宋体"/>
                <w:b/>
                <w:bCs w:val="0"/>
                <w:szCs w:val="21"/>
                <w:lang w:val="en-US" w:eastAsia="zh-CN"/>
              </w:rPr>
              <w:t>主讲：高上星  主题：《翻译的那些事》</w:t>
            </w:r>
          </w:p>
          <w:p>
            <w:pPr>
              <w:numPr>
                <w:ilvl w:val="0"/>
                <w:numId w:val="2"/>
              </w:numPr>
              <w:rPr>
                <w:rFonts w:hint="eastAsia" w:ascii="宋体" w:hAnsi="宋体"/>
                <w:b/>
                <w:bCs w:val="0"/>
                <w:szCs w:val="21"/>
                <w:lang w:val="en-US" w:eastAsia="zh-CN"/>
              </w:rPr>
            </w:pPr>
            <w:r>
              <w:rPr>
                <w:rFonts w:hint="eastAsia" w:ascii="宋体" w:hAnsi="宋体"/>
                <w:b/>
                <w:bCs w:val="0"/>
                <w:szCs w:val="21"/>
                <w:lang w:val="en-US" w:eastAsia="zh-CN"/>
              </w:rPr>
              <w:t>主讲：冯琼   主题:  《新闻学与记者》</w:t>
            </w:r>
          </w:p>
        </w:tc>
        <w:tc>
          <w:tcPr>
            <w:tcW w:w="1970" w:type="dxa"/>
            <w:gridSpan w:val="2"/>
            <w:vMerge w:val="continue"/>
            <w:vAlign w:val="center"/>
          </w:tcPr>
          <w:p>
            <w:pPr>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558" w:type="dxa"/>
            <w:vMerge w:val="continue"/>
            <w:vAlign w:val="top"/>
          </w:tcPr>
          <w:p>
            <w:pPr>
              <w:jc w:val="center"/>
              <w:rPr>
                <w:rFonts w:hint="eastAsia" w:ascii="宋体" w:hAnsi="宋体"/>
                <w:b/>
                <w:bCs/>
                <w:szCs w:val="21"/>
              </w:rPr>
            </w:pPr>
          </w:p>
        </w:tc>
        <w:tc>
          <w:tcPr>
            <w:tcW w:w="900" w:type="dxa"/>
            <w:vMerge w:val="restart"/>
            <w:vAlign w:val="center"/>
          </w:tcPr>
          <w:p>
            <w:pPr>
              <w:jc w:val="center"/>
              <w:rPr>
                <w:rFonts w:hint="eastAsia" w:ascii="宋体" w:hAnsi="宋体"/>
                <w:b/>
                <w:bCs/>
                <w:szCs w:val="21"/>
              </w:rPr>
            </w:pPr>
            <w:r>
              <w:rPr>
                <w:rFonts w:hint="eastAsia" w:ascii="宋体" w:hAnsi="宋体"/>
                <w:b/>
                <w:bCs/>
                <w:szCs w:val="21"/>
              </w:rPr>
              <w:t>下午</w:t>
            </w:r>
          </w:p>
        </w:tc>
        <w:tc>
          <w:tcPr>
            <w:tcW w:w="1807" w:type="dxa"/>
            <w:gridSpan w:val="2"/>
            <w:vAlign w:val="center"/>
          </w:tcPr>
          <w:p>
            <w:pPr>
              <w:jc w:val="both"/>
              <w:rPr>
                <w:rFonts w:hint="eastAsia" w:ascii="宋体" w:hAnsi="宋体"/>
                <w:szCs w:val="21"/>
                <w:lang w:val="en-US" w:eastAsia="zh-CN"/>
              </w:rPr>
            </w:pPr>
            <w:r>
              <w:rPr>
                <w:rFonts w:hint="eastAsia" w:ascii="宋体" w:hAnsi="宋体"/>
                <w:szCs w:val="21"/>
                <w:lang w:val="en-US" w:eastAsia="zh-CN"/>
              </w:rPr>
              <w:t xml:space="preserve">   参观考察</w:t>
            </w:r>
          </w:p>
        </w:tc>
        <w:tc>
          <w:tcPr>
            <w:tcW w:w="5109" w:type="dxa"/>
            <w:gridSpan w:val="3"/>
            <w:vAlign w:val="center"/>
          </w:tcPr>
          <w:p>
            <w:pPr>
              <w:rPr>
                <w:rFonts w:hint="eastAsia" w:ascii="宋体" w:hAnsi="宋体"/>
                <w:bCs/>
                <w:szCs w:val="21"/>
                <w:lang w:val="en-US" w:eastAsia="zh-CN"/>
              </w:rPr>
            </w:pPr>
            <w:r>
              <w:rPr>
                <w:rFonts w:hint="eastAsia" w:ascii="宋体" w:hAnsi="宋体"/>
                <w:bCs/>
                <w:szCs w:val="21"/>
                <w:lang w:val="en-US" w:eastAsia="zh-CN"/>
              </w:rPr>
              <w:t>走进浙江省丽水中学，参观丽水中学生涯规划工作室 、生涯规划教室 、生涯规划活动室 、生涯规划咨询室 、全息生涯探索室和虚拟体验室等生涯教育文化</w:t>
            </w:r>
          </w:p>
        </w:tc>
        <w:tc>
          <w:tcPr>
            <w:tcW w:w="1970" w:type="dxa"/>
            <w:gridSpan w:val="2"/>
            <w:vMerge w:val="restart"/>
            <w:vAlign w:val="center"/>
          </w:tcPr>
          <w:p>
            <w:pPr>
              <w:ind w:firstLine="105" w:firstLineChars="50"/>
              <w:rPr>
                <w:rFonts w:hint="eastAsia" w:ascii="宋体" w:hAnsi="宋体"/>
                <w:bCs/>
                <w:szCs w:val="21"/>
              </w:rPr>
            </w:pPr>
            <w:r>
              <w:rPr>
                <w:rFonts w:hint="eastAsia" w:ascii="宋体" w:hAnsi="宋体"/>
                <w:bCs/>
                <w:szCs w:val="21"/>
              </w:rPr>
              <w:t xml:space="preserve"> 1</w:t>
            </w:r>
            <w:r>
              <w:rPr>
                <w:rFonts w:hint="eastAsia" w:ascii="宋体" w:hAnsi="宋体"/>
                <w:bCs/>
                <w:szCs w:val="21"/>
                <w:lang w:val="en-US" w:eastAsia="zh-CN"/>
              </w:rPr>
              <w:t>3</w:t>
            </w:r>
            <w:r>
              <w:rPr>
                <w:rFonts w:hint="eastAsia" w:ascii="宋体" w:hAnsi="宋体"/>
                <w:bCs/>
                <w:szCs w:val="21"/>
              </w:rPr>
              <w:t>:</w:t>
            </w:r>
            <w:r>
              <w:rPr>
                <w:rFonts w:hint="eastAsia" w:ascii="宋体" w:hAnsi="宋体"/>
                <w:bCs/>
                <w:szCs w:val="21"/>
                <w:lang w:val="en-US" w:eastAsia="zh-CN"/>
              </w:rPr>
              <w:t>0</w:t>
            </w:r>
            <w:r>
              <w:rPr>
                <w:rFonts w:hint="eastAsia" w:ascii="宋体" w:hAnsi="宋体"/>
                <w:bCs/>
                <w:szCs w:val="21"/>
              </w:rPr>
              <w:t>0-1</w:t>
            </w:r>
            <w:r>
              <w:rPr>
                <w:rFonts w:hint="eastAsia" w:ascii="宋体" w:hAnsi="宋体"/>
                <w:bCs/>
                <w:szCs w:val="21"/>
                <w:lang w:val="en-US" w:eastAsia="zh-CN"/>
              </w:rPr>
              <w:t>4</w:t>
            </w:r>
            <w:r>
              <w:rPr>
                <w:rFonts w:hint="eastAsia" w:ascii="宋体" w:hAnsi="宋体"/>
                <w:bCs/>
                <w:szCs w:val="21"/>
              </w:rPr>
              <w:t>:</w:t>
            </w:r>
            <w:r>
              <w:rPr>
                <w:rFonts w:hint="eastAsia" w:ascii="宋体" w:hAnsi="宋体"/>
                <w:bCs/>
                <w:szCs w:val="21"/>
                <w:lang w:val="en-US" w:eastAsia="zh-CN"/>
              </w:rPr>
              <w:t>3</w:t>
            </w:r>
            <w:r>
              <w:rPr>
                <w:rFonts w:hint="eastAsia" w:ascii="宋体" w:hAnsi="宋体"/>
                <w:bCs/>
                <w:szCs w:val="21"/>
              </w:rPr>
              <w:t>0</w:t>
            </w:r>
          </w:p>
          <w:p>
            <w:pPr>
              <w:jc w:val="center"/>
              <w:rPr>
                <w:rFonts w:hint="eastAsia" w:ascii="宋体" w:hAnsi="宋体"/>
                <w:bCs/>
                <w:szCs w:val="21"/>
              </w:rPr>
            </w:pPr>
            <w:r>
              <w:rPr>
                <w:rFonts w:hint="eastAsia" w:ascii="宋体" w:hAnsi="宋体"/>
                <w:bCs/>
                <w:szCs w:val="21"/>
              </w:rPr>
              <w:t>地点：</w:t>
            </w:r>
            <w:r>
              <w:rPr>
                <w:rFonts w:hint="eastAsia" w:ascii="宋体" w:hAnsi="宋体"/>
                <w:bCs/>
                <w:szCs w:val="21"/>
                <w:lang w:eastAsia="zh-CN"/>
              </w:rPr>
              <w:t>丽水中学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558" w:type="dxa"/>
            <w:vMerge w:val="continue"/>
            <w:vAlign w:val="top"/>
          </w:tcPr>
          <w:p>
            <w:pPr>
              <w:jc w:val="center"/>
              <w:rPr>
                <w:rFonts w:hint="eastAsia" w:ascii="宋体" w:hAnsi="宋体"/>
                <w:b/>
                <w:bCs/>
                <w:szCs w:val="21"/>
              </w:rPr>
            </w:pPr>
          </w:p>
        </w:tc>
        <w:tc>
          <w:tcPr>
            <w:tcW w:w="900" w:type="dxa"/>
            <w:vMerge w:val="continue"/>
            <w:vAlign w:val="center"/>
          </w:tcPr>
          <w:p>
            <w:pPr>
              <w:jc w:val="center"/>
              <w:rPr>
                <w:rFonts w:hint="eastAsia" w:ascii="宋体" w:hAnsi="宋体"/>
                <w:b/>
                <w:bCs/>
                <w:szCs w:val="21"/>
              </w:rPr>
            </w:pPr>
          </w:p>
        </w:tc>
        <w:tc>
          <w:tcPr>
            <w:tcW w:w="1807" w:type="dxa"/>
            <w:gridSpan w:val="2"/>
            <w:vAlign w:val="center"/>
          </w:tcPr>
          <w:p>
            <w:pPr>
              <w:jc w:val="both"/>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eastAsia="宋体"/>
                <w:bCs/>
                <w:szCs w:val="21"/>
                <w:lang w:val="en-US" w:eastAsia="zh-CN"/>
              </w:rPr>
              <w:t>生涯示范课观摩</w:t>
            </w:r>
          </w:p>
        </w:tc>
        <w:tc>
          <w:tcPr>
            <w:tcW w:w="5109" w:type="dxa"/>
            <w:gridSpan w:val="3"/>
            <w:vAlign w:val="center"/>
          </w:tcPr>
          <w:p>
            <w:pPr>
              <w:numPr>
                <w:ilvl w:val="0"/>
                <w:numId w:val="0"/>
              </w:numPr>
              <w:rPr>
                <w:rFonts w:hint="eastAsia" w:ascii="宋体" w:hAnsi="宋体"/>
                <w:b/>
                <w:bCs w:val="0"/>
                <w:szCs w:val="21"/>
                <w:lang w:val="en-US" w:eastAsia="zh-CN"/>
              </w:rPr>
            </w:pPr>
            <w:r>
              <w:rPr>
                <w:rFonts w:hint="eastAsia" w:ascii="宋体" w:hAnsi="宋体"/>
                <w:b/>
                <w:bCs w:val="0"/>
                <w:szCs w:val="21"/>
                <w:lang w:val="en-US" w:eastAsia="zh-CN"/>
              </w:rPr>
              <w:t>1、主讲：陶云仙主题：《生涯决策—我的生涯规划书》</w:t>
            </w:r>
          </w:p>
          <w:p>
            <w:pPr>
              <w:numPr>
                <w:ilvl w:val="0"/>
                <w:numId w:val="0"/>
              </w:numPr>
              <w:rPr>
                <w:rFonts w:hint="eastAsia" w:ascii="宋体" w:hAnsi="宋体"/>
                <w:b/>
                <w:bCs w:val="0"/>
                <w:szCs w:val="21"/>
                <w:lang w:val="en-US" w:eastAsia="zh-CN"/>
              </w:rPr>
            </w:pPr>
            <w:r>
              <w:rPr>
                <w:rFonts w:hint="eastAsia" w:ascii="宋体" w:hAnsi="宋体"/>
                <w:b/>
                <w:bCs w:val="0"/>
                <w:szCs w:val="21"/>
                <w:lang w:val="en-US" w:eastAsia="zh-CN"/>
              </w:rPr>
              <w:t>2、主讲：李燕 主题：《医生那些事》</w:t>
            </w:r>
          </w:p>
          <w:p>
            <w:pPr>
              <w:rPr>
                <w:rFonts w:hint="eastAsia" w:ascii="宋体" w:hAnsi="宋体"/>
                <w:bCs/>
                <w:szCs w:val="21"/>
                <w:lang w:val="en-US" w:eastAsia="zh-CN"/>
              </w:rPr>
            </w:pPr>
            <w:r>
              <w:rPr>
                <w:rFonts w:hint="eastAsia" w:ascii="宋体" w:hAnsi="宋体"/>
                <w:b/>
                <w:bCs w:val="0"/>
                <w:szCs w:val="21"/>
                <w:lang w:val="en-US" w:eastAsia="zh-CN"/>
              </w:rPr>
              <w:t>3、主讲：郑伟露主题: 《理论物理研究者》</w:t>
            </w:r>
          </w:p>
        </w:tc>
        <w:tc>
          <w:tcPr>
            <w:tcW w:w="1970" w:type="dxa"/>
            <w:gridSpan w:val="2"/>
            <w:vMerge w:val="continue"/>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58" w:type="dxa"/>
            <w:vMerge w:val="restart"/>
            <w:vAlign w:val="center"/>
          </w:tcPr>
          <w:p>
            <w:pPr>
              <w:jc w:val="center"/>
              <w:rPr>
                <w:rFonts w:hint="eastAsia" w:ascii="宋体" w:hAnsi="宋体" w:eastAsia="宋体"/>
                <w:b/>
                <w:bCs/>
                <w:szCs w:val="21"/>
                <w:lang w:val="en-US" w:eastAsia="zh-CN"/>
              </w:rPr>
            </w:pPr>
            <w:r>
              <w:rPr>
                <w:rFonts w:hint="eastAsia" w:ascii="宋体" w:hAnsi="宋体" w:eastAsia="宋体"/>
                <w:b/>
                <w:bCs/>
                <w:szCs w:val="21"/>
                <w:lang w:val="en-US" w:eastAsia="zh-CN"/>
              </w:rPr>
              <w:t>11</w:t>
            </w:r>
          </w:p>
          <w:p>
            <w:pPr>
              <w:jc w:val="center"/>
              <w:rPr>
                <w:rFonts w:hint="eastAsia" w:ascii="宋体" w:hAnsi="宋体"/>
                <w:b/>
                <w:bCs/>
                <w:szCs w:val="21"/>
              </w:rPr>
            </w:pPr>
            <w:r>
              <w:rPr>
                <w:rFonts w:hint="eastAsia" w:ascii="宋体" w:hAnsi="宋体"/>
                <w:b/>
                <w:bCs/>
                <w:szCs w:val="21"/>
              </w:rPr>
              <w:t>月</w:t>
            </w:r>
          </w:p>
          <w:p>
            <w:pPr>
              <w:jc w:val="center"/>
              <w:rPr>
                <w:rFonts w:hint="eastAsia" w:ascii="宋体" w:hAnsi="宋体" w:eastAsia="宋体"/>
                <w:b/>
                <w:bCs/>
                <w:szCs w:val="21"/>
                <w:lang w:val="en-US" w:eastAsia="zh-CN"/>
              </w:rPr>
            </w:pPr>
            <w:r>
              <w:rPr>
                <w:rFonts w:hint="eastAsia" w:ascii="宋体" w:hAnsi="宋体" w:eastAsia="宋体"/>
                <w:b/>
                <w:bCs/>
                <w:szCs w:val="21"/>
                <w:lang w:val="en-US" w:eastAsia="zh-CN"/>
              </w:rPr>
              <w:t>17</w:t>
            </w:r>
          </w:p>
          <w:p>
            <w:pPr>
              <w:jc w:val="center"/>
              <w:rPr>
                <w:rFonts w:hint="eastAsia" w:ascii="宋体" w:hAnsi="宋体"/>
                <w:b/>
                <w:bCs/>
                <w:szCs w:val="21"/>
              </w:rPr>
            </w:pPr>
            <w:r>
              <w:rPr>
                <w:rFonts w:hint="eastAsia" w:ascii="宋体" w:hAnsi="宋体"/>
                <w:b/>
                <w:bCs/>
                <w:szCs w:val="21"/>
              </w:rPr>
              <w:t>日</w:t>
            </w:r>
          </w:p>
        </w:tc>
        <w:tc>
          <w:tcPr>
            <w:tcW w:w="900" w:type="dxa"/>
            <w:vMerge w:val="restart"/>
            <w:vAlign w:val="center"/>
          </w:tcPr>
          <w:p>
            <w:pPr>
              <w:tabs>
                <w:tab w:val="left" w:pos="140"/>
              </w:tabs>
              <w:rPr>
                <w:rFonts w:hint="eastAsia" w:ascii="宋体" w:hAnsi="宋体"/>
                <w:b/>
                <w:bCs/>
                <w:szCs w:val="21"/>
              </w:rPr>
            </w:pPr>
            <w:r>
              <w:rPr>
                <w:rFonts w:hint="eastAsia" w:ascii="宋体" w:hAnsi="宋体"/>
                <w:b/>
                <w:bCs/>
                <w:szCs w:val="21"/>
              </w:rPr>
              <w:t>上午</w:t>
            </w:r>
          </w:p>
          <w:p>
            <w:pPr>
              <w:tabs>
                <w:tab w:val="left" w:pos="140"/>
              </w:tabs>
              <w:rPr>
                <w:rFonts w:hint="eastAsia" w:ascii="宋体" w:hAnsi="宋体"/>
                <w:b/>
                <w:bCs/>
                <w:szCs w:val="21"/>
              </w:rPr>
            </w:pPr>
          </w:p>
          <w:p>
            <w:pPr>
              <w:tabs>
                <w:tab w:val="left" w:pos="140"/>
              </w:tabs>
              <w:rPr>
                <w:rFonts w:hint="eastAsia" w:ascii="宋体" w:hAnsi="宋体"/>
                <w:b/>
                <w:bCs/>
                <w:szCs w:val="21"/>
              </w:rPr>
            </w:pPr>
          </w:p>
          <w:p>
            <w:pPr>
              <w:tabs>
                <w:tab w:val="left" w:pos="140"/>
              </w:tabs>
              <w:rPr>
                <w:rFonts w:hint="eastAsia" w:ascii="宋体" w:hAnsi="宋体" w:eastAsia="宋体"/>
                <w:b/>
                <w:bCs/>
                <w:szCs w:val="21"/>
                <w:lang w:eastAsia="zh-CN"/>
              </w:rPr>
            </w:pPr>
            <w:r>
              <w:rPr>
                <w:rFonts w:hint="eastAsia" w:ascii="宋体" w:hAnsi="宋体"/>
                <w:b/>
                <w:bCs/>
                <w:szCs w:val="21"/>
                <w:lang w:eastAsia="zh-CN"/>
              </w:rPr>
              <w:t>下午</w:t>
            </w:r>
          </w:p>
        </w:tc>
        <w:tc>
          <w:tcPr>
            <w:tcW w:w="1807" w:type="dxa"/>
            <w:gridSpan w:val="2"/>
            <w:vMerge w:val="restart"/>
            <w:vAlign w:val="center"/>
          </w:tcPr>
          <w:p>
            <w:pPr>
              <w:ind w:firstLine="210" w:firstLineChars="100"/>
              <w:jc w:val="both"/>
              <w:rPr>
                <w:rFonts w:hint="eastAsia" w:ascii="宋体" w:hAnsi="宋体" w:eastAsia="宋体"/>
                <w:bCs/>
                <w:szCs w:val="21"/>
                <w:lang w:val="en-US" w:eastAsia="zh-CN"/>
              </w:rPr>
            </w:pPr>
            <w:r>
              <w:rPr>
                <w:rFonts w:hint="eastAsia" w:ascii="宋体" w:hAnsi="宋体" w:eastAsia="宋体"/>
                <w:bCs/>
                <w:szCs w:val="21"/>
                <w:lang w:val="en-US" w:eastAsia="zh-CN"/>
              </w:rPr>
              <w:t>专家讲座</w:t>
            </w:r>
          </w:p>
        </w:tc>
        <w:tc>
          <w:tcPr>
            <w:tcW w:w="5109" w:type="dxa"/>
            <w:gridSpan w:val="3"/>
            <w:vAlign w:val="center"/>
          </w:tcPr>
          <w:p>
            <w:pPr>
              <w:rPr>
                <w:rFonts w:hint="eastAsia" w:ascii="宋体" w:hAnsi="宋体"/>
                <w:bCs/>
                <w:szCs w:val="21"/>
                <w:lang w:val="en-US" w:eastAsia="zh-CN"/>
              </w:rPr>
            </w:pPr>
            <w:r>
              <w:rPr>
                <w:rFonts w:hint="eastAsia" w:ascii="宋体" w:hAnsi="宋体"/>
                <w:bCs/>
                <w:szCs w:val="21"/>
                <w:lang w:val="en-US" w:eastAsia="zh-CN"/>
              </w:rPr>
              <w:t>黄素菲：台湾中学生涯规划教育介绍与成果</w:t>
            </w:r>
          </w:p>
        </w:tc>
        <w:tc>
          <w:tcPr>
            <w:tcW w:w="1970" w:type="dxa"/>
            <w:gridSpan w:val="2"/>
            <w:vMerge w:val="restart"/>
            <w:vAlign w:val="center"/>
          </w:tcPr>
          <w:p>
            <w:pPr>
              <w:rPr>
                <w:rFonts w:hint="eastAsia" w:ascii="宋体" w:hAnsi="宋体"/>
                <w:bCs/>
                <w:szCs w:val="21"/>
                <w:lang w:val="en-US" w:eastAsia="zh-CN"/>
              </w:rPr>
            </w:pPr>
            <w:r>
              <w:rPr>
                <w:rFonts w:hint="eastAsia" w:ascii="宋体" w:hAnsi="宋体"/>
                <w:bCs/>
                <w:szCs w:val="21"/>
                <w:lang w:val="en-US" w:eastAsia="zh-CN"/>
              </w:rPr>
              <w:t>8：00——11：40</w:t>
            </w:r>
          </w:p>
          <w:p>
            <w:pPr>
              <w:rPr>
                <w:rFonts w:hint="eastAsia" w:ascii="宋体" w:hAnsi="宋体"/>
                <w:bCs/>
                <w:szCs w:val="21"/>
                <w:lang w:val="en-US" w:eastAsia="zh-CN"/>
              </w:rPr>
            </w:pPr>
            <w:r>
              <w:rPr>
                <w:rFonts w:hint="eastAsia" w:ascii="宋体" w:hAnsi="宋体"/>
                <w:bCs/>
                <w:szCs w:val="21"/>
                <w:lang w:val="en-US" w:eastAsia="zh-CN"/>
              </w:rPr>
              <w:t xml:space="preserve">    丽水中学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58" w:type="dxa"/>
            <w:vMerge w:val="continue"/>
            <w:vAlign w:val="center"/>
          </w:tcPr>
          <w:p>
            <w:pPr>
              <w:jc w:val="center"/>
              <w:rPr>
                <w:rFonts w:hint="eastAsia" w:ascii="宋体" w:hAnsi="宋体"/>
                <w:b/>
                <w:bCs/>
                <w:szCs w:val="21"/>
              </w:rPr>
            </w:pPr>
          </w:p>
        </w:tc>
        <w:tc>
          <w:tcPr>
            <w:tcW w:w="900" w:type="dxa"/>
            <w:vMerge w:val="continue"/>
            <w:vAlign w:val="center"/>
          </w:tcPr>
          <w:p>
            <w:pPr>
              <w:tabs>
                <w:tab w:val="left" w:pos="140"/>
              </w:tabs>
              <w:rPr>
                <w:rFonts w:hint="eastAsia" w:ascii="宋体" w:hAnsi="宋体"/>
                <w:b/>
                <w:bCs/>
                <w:szCs w:val="21"/>
                <w:lang w:eastAsia="zh-CN"/>
              </w:rPr>
            </w:pPr>
          </w:p>
        </w:tc>
        <w:tc>
          <w:tcPr>
            <w:tcW w:w="1807" w:type="dxa"/>
            <w:gridSpan w:val="2"/>
            <w:vMerge w:val="continue"/>
            <w:vAlign w:val="center"/>
          </w:tcPr>
          <w:p>
            <w:pPr>
              <w:jc w:val="both"/>
              <w:rPr>
                <w:rFonts w:hint="eastAsia" w:ascii="宋体" w:hAnsi="宋体" w:eastAsia="宋体"/>
                <w:bCs/>
                <w:szCs w:val="21"/>
                <w:lang w:val="en-US" w:eastAsia="zh-CN"/>
              </w:rPr>
            </w:pPr>
          </w:p>
        </w:tc>
        <w:tc>
          <w:tcPr>
            <w:tcW w:w="5109" w:type="dxa"/>
            <w:gridSpan w:val="3"/>
            <w:vAlign w:val="center"/>
          </w:tcPr>
          <w:p>
            <w:pPr>
              <w:rPr>
                <w:rFonts w:hint="eastAsia" w:ascii="宋体" w:hAnsi="宋体"/>
                <w:b/>
                <w:bCs w:val="0"/>
                <w:szCs w:val="21"/>
                <w:lang w:val="en-US" w:eastAsia="zh-CN"/>
              </w:rPr>
            </w:pPr>
            <w:r>
              <w:rPr>
                <w:rFonts w:hint="eastAsia" w:ascii="楷体_GB2312" w:hAnsi="楷体_GB2312" w:eastAsia="楷体_GB2312" w:cs="楷体_GB2312"/>
                <w:b/>
                <w:bCs/>
                <w:sz w:val="24"/>
                <w:lang w:val="en-US" w:eastAsia="zh-CN"/>
              </w:rPr>
              <w:t>梅进德：</w:t>
            </w:r>
            <w:r>
              <w:rPr>
                <w:rFonts w:hint="eastAsia" w:ascii="宋体" w:hAnsi="宋体"/>
                <w:bCs/>
                <w:szCs w:val="21"/>
                <w:lang w:val="en-US" w:eastAsia="zh-CN"/>
              </w:rPr>
              <w:t>浙江省丽水中学生涯教育总结汇报</w:t>
            </w:r>
          </w:p>
        </w:tc>
        <w:tc>
          <w:tcPr>
            <w:tcW w:w="1970" w:type="dxa"/>
            <w:gridSpan w:val="2"/>
            <w:vMerge w:val="continue"/>
            <w:vAlign w:val="center"/>
          </w:tcPr>
          <w:p>
            <w:pPr>
              <w:jc w:val="both"/>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558" w:type="dxa"/>
            <w:vMerge w:val="continue"/>
            <w:vAlign w:val="center"/>
          </w:tcPr>
          <w:p>
            <w:pPr>
              <w:jc w:val="center"/>
              <w:rPr>
                <w:rFonts w:hint="eastAsia" w:ascii="宋体" w:hAnsi="宋体"/>
                <w:b/>
                <w:bCs/>
                <w:szCs w:val="21"/>
              </w:rPr>
            </w:pPr>
          </w:p>
        </w:tc>
        <w:tc>
          <w:tcPr>
            <w:tcW w:w="900" w:type="dxa"/>
            <w:vMerge w:val="continue"/>
            <w:vAlign w:val="center"/>
          </w:tcPr>
          <w:p>
            <w:pPr>
              <w:tabs>
                <w:tab w:val="left" w:pos="140"/>
              </w:tabs>
              <w:ind w:firstLine="103" w:firstLineChars="49"/>
              <w:rPr>
                <w:rFonts w:hint="eastAsia" w:ascii="宋体" w:hAnsi="宋体"/>
                <w:b/>
                <w:bCs/>
                <w:szCs w:val="21"/>
              </w:rPr>
            </w:pPr>
          </w:p>
        </w:tc>
        <w:tc>
          <w:tcPr>
            <w:tcW w:w="1807" w:type="dxa"/>
            <w:gridSpan w:val="2"/>
            <w:vAlign w:val="center"/>
          </w:tcPr>
          <w:p>
            <w:pPr>
              <w:jc w:val="both"/>
              <w:rPr>
                <w:rFonts w:hint="eastAsia" w:ascii="宋体" w:hAnsi="宋体" w:eastAsia="宋体"/>
                <w:bCs/>
                <w:szCs w:val="21"/>
                <w:lang w:val="en-US" w:eastAsia="zh-CN"/>
              </w:rPr>
            </w:pPr>
            <w:r>
              <w:rPr>
                <w:rFonts w:hint="eastAsia" w:ascii="宋体" w:hAnsi="宋体" w:eastAsia="宋体"/>
                <w:bCs/>
                <w:szCs w:val="21"/>
                <w:lang w:val="en-US" w:eastAsia="zh-CN"/>
              </w:rPr>
              <w:t xml:space="preserve">  教师发展</w:t>
            </w:r>
          </w:p>
          <w:p>
            <w:pPr>
              <w:jc w:val="both"/>
              <w:rPr>
                <w:rFonts w:hint="eastAsia" w:ascii="宋体" w:hAnsi="宋体" w:eastAsia="宋体"/>
                <w:bCs/>
                <w:szCs w:val="21"/>
                <w:lang w:val="en-US" w:eastAsia="zh-CN"/>
              </w:rPr>
            </w:pPr>
            <w:r>
              <w:rPr>
                <w:rFonts w:hint="eastAsia" w:ascii="宋体" w:hAnsi="宋体" w:eastAsia="宋体"/>
                <w:bCs/>
                <w:szCs w:val="21"/>
                <w:lang w:val="en-US" w:eastAsia="zh-CN"/>
              </w:rPr>
              <w:t xml:space="preserve">  生涯策略</w:t>
            </w:r>
          </w:p>
        </w:tc>
        <w:tc>
          <w:tcPr>
            <w:tcW w:w="5109" w:type="dxa"/>
            <w:gridSpan w:val="3"/>
            <w:vAlign w:val="center"/>
          </w:tcPr>
          <w:p>
            <w:pPr>
              <w:rPr>
                <w:rFonts w:hint="eastAsia" w:ascii="宋体" w:hAnsi="宋体"/>
                <w:b/>
                <w:bCs w:val="0"/>
                <w:szCs w:val="21"/>
                <w:lang w:val="en-US" w:eastAsia="zh-CN"/>
              </w:rPr>
            </w:pPr>
            <w:r>
              <w:rPr>
                <w:rFonts w:hint="eastAsia" w:ascii="宋体" w:hAnsi="宋体"/>
                <w:b/>
                <w:bCs w:val="0"/>
                <w:szCs w:val="21"/>
                <w:lang w:val="en-US" w:eastAsia="zh-CN"/>
              </w:rPr>
              <w:t>何一萍：生涯教育课程体系建设与生涯指导案例</w:t>
            </w:r>
          </w:p>
          <w:p>
            <w:pPr>
              <w:numPr>
                <w:ilvl w:val="0"/>
                <w:numId w:val="0"/>
              </w:numPr>
              <w:rPr>
                <w:rFonts w:hint="eastAsia" w:ascii="宋体" w:hAnsi="宋体"/>
                <w:b/>
                <w:bCs w:val="0"/>
                <w:szCs w:val="21"/>
                <w:lang w:val="en-US" w:eastAsia="zh-CN"/>
              </w:rPr>
            </w:pPr>
            <w:r>
              <w:rPr>
                <w:rFonts w:hint="eastAsia" w:ascii="宋体" w:hAnsi="宋体"/>
                <w:b/>
                <w:bCs w:val="0"/>
                <w:szCs w:val="21"/>
                <w:lang w:val="en-US" w:eastAsia="zh-CN"/>
              </w:rPr>
              <w:t xml:space="preserve">李文辉：学校生涯规划教育执行者职业素养  </w:t>
            </w:r>
          </w:p>
        </w:tc>
        <w:tc>
          <w:tcPr>
            <w:tcW w:w="1970" w:type="dxa"/>
            <w:gridSpan w:val="2"/>
            <w:vAlign w:val="center"/>
          </w:tcPr>
          <w:p>
            <w:pPr>
              <w:ind w:firstLine="105" w:firstLineChars="50"/>
              <w:rPr>
                <w:rFonts w:hint="eastAsia" w:ascii="宋体" w:hAnsi="宋体"/>
                <w:bCs/>
                <w:szCs w:val="21"/>
              </w:rPr>
            </w:pPr>
            <w:r>
              <w:rPr>
                <w:rFonts w:hint="eastAsia" w:ascii="宋体" w:hAnsi="宋体"/>
                <w:bCs/>
                <w:szCs w:val="21"/>
              </w:rPr>
              <w:t xml:space="preserve"> 1</w:t>
            </w:r>
            <w:r>
              <w:rPr>
                <w:rFonts w:hint="eastAsia" w:ascii="宋体" w:hAnsi="宋体"/>
                <w:bCs/>
                <w:szCs w:val="21"/>
                <w:lang w:val="en-US" w:eastAsia="zh-CN"/>
              </w:rPr>
              <w:t>4</w:t>
            </w:r>
            <w:r>
              <w:rPr>
                <w:rFonts w:hint="eastAsia" w:ascii="宋体" w:hAnsi="宋体"/>
                <w:bCs/>
                <w:szCs w:val="21"/>
              </w:rPr>
              <w:t>:</w:t>
            </w:r>
            <w:r>
              <w:rPr>
                <w:rFonts w:hint="eastAsia" w:ascii="宋体" w:hAnsi="宋体"/>
                <w:bCs/>
                <w:szCs w:val="21"/>
                <w:lang w:val="en-US" w:eastAsia="zh-CN"/>
              </w:rPr>
              <w:t>0</w:t>
            </w:r>
            <w:r>
              <w:rPr>
                <w:rFonts w:hint="eastAsia" w:ascii="宋体" w:hAnsi="宋体"/>
                <w:bCs/>
                <w:szCs w:val="21"/>
              </w:rPr>
              <w:t>0-1</w:t>
            </w:r>
            <w:r>
              <w:rPr>
                <w:rFonts w:hint="eastAsia" w:ascii="宋体" w:hAnsi="宋体"/>
                <w:bCs/>
                <w:szCs w:val="21"/>
                <w:lang w:val="en-US" w:eastAsia="zh-CN"/>
              </w:rPr>
              <w:t>7</w:t>
            </w:r>
            <w:r>
              <w:rPr>
                <w:rFonts w:hint="eastAsia" w:ascii="宋体" w:hAnsi="宋体"/>
                <w:bCs/>
                <w:szCs w:val="21"/>
              </w:rPr>
              <w:t>:</w:t>
            </w:r>
            <w:r>
              <w:rPr>
                <w:rFonts w:hint="eastAsia" w:ascii="宋体" w:hAnsi="宋体"/>
                <w:bCs/>
                <w:szCs w:val="21"/>
                <w:lang w:val="en-US" w:eastAsia="zh-CN"/>
              </w:rPr>
              <w:t>0</w:t>
            </w:r>
            <w:r>
              <w:rPr>
                <w:rFonts w:hint="eastAsia" w:ascii="宋体" w:hAnsi="宋体"/>
                <w:bCs/>
                <w:szCs w:val="21"/>
              </w:rPr>
              <w:t>0</w:t>
            </w:r>
          </w:p>
          <w:p>
            <w:pPr>
              <w:jc w:val="center"/>
              <w:rPr>
                <w:rFonts w:hint="default" w:ascii="宋体" w:hAnsi="宋体"/>
                <w:b/>
                <w:bCs w:val="0"/>
                <w:szCs w:val="21"/>
                <w:lang w:val="en-US" w:eastAsia="zh-CN"/>
              </w:rPr>
            </w:pPr>
            <w:r>
              <w:rPr>
                <w:rFonts w:hint="eastAsia" w:ascii="宋体" w:hAnsi="宋体"/>
                <w:bCs/>
                <w:szCs w:val="21"/>
              </w:rPr>
              <w:t>地点：</w:t>
            </w:r>
            <w:r>
              <w:rPr>
                <w:rFonts w:hint="eastAsia" w:ascii="宋体" w:hAnsi="宋体"/>
                <w:bCs/>
                <w:szCs w:val="21"/>
                <w:lang w:eastAsia="zh-CN"/>
              </w:rPr>
              <w:t>丽水中学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558" w:type="dxa"/>
            <w:vAlign w:val="center"/>
          </w:tcPr>
          <w:p>
            <w:pPr>
              <w:jc w:val="center"/>
              <w:rPr>
                <w:rFonts w:hint="eastAsia" w:ascii="宋体" w:hAnsi="宋体" w:eastAsia="宋体"/>
                <w:b/>
                <w:bCs/>
                <w:szCs w:val="21"/>
                <w:lang w:val="en-US" w:eastAsia="zh-CN"/>
              </w:rPr>
            </w:pPr>
            <w:r>
              <w:rPr>
                <w:rFonts w:hint="eastAsia" w:ascii="宋体" w:hAnsi="宋体" w:eastAsia="宋体"/>
                <w:b/>
                <w:bCs/>
                <w:szCs w:val="21"/>
                <w:lang w:val="en-US" w:eastAsia="zh-CN"/>
              </w:rPr>
              <w:t>11</w:t>
            </w:r>
          </w:p>
          <w:p>
            <w:pPr>
              <w:jc w:val="center"/>
              <w:rPr>
                <w:rFonts w:hint="eastAsia" w:ascii="宋体" w:hAnsi="宋体"/>
                <w:b/>
                <w:bCs/>
                <w:szCs w:val="21"/>
              </w:rPr>
            </w:pPr>
            <w:r>
              <w:rPr>
                <w:rFonts w:hint="eastAsia" w:ascii="宋体" w:hAnsi="宋体"/>
                <w:b/>
                <w:bCs/>
                <w:szCs w:val="21"/>
              </w:rPr>
              <w:t>月</w:t>
            </w:r>
          </w:p>
          <w:p>
            <w:pPr>
              <w:jc w:val="center"/>
              <w:rPr>
                <w:rFonts w:hint="eastAsia" w:ascii="宋体" w:hAnsi="宋体" w:eastAsia="宋体"/>
                <w:b/>
                <w:bCs/>
                <w:szCs w:val="21"/>
                <w:lang w:val="en-US" w:eastAsia="zh-CN"/>
              </w:rPr>
            </w:pPr>
            <w:r>
              <w:rPr>
                <w:rFonts w:hint="eastAsia" w:ascii="宋体" w:hAnsi="宋体" w:eastAsia="宋体"/>
                <w:b/>
                <w:bCs/>
                <w:szCs w:val="21"/>
                <w:lang w:val="en-US" w:eastAsia="zh-CN"/>
              </w:rPr>
              <w:t>18</w:t>
            </w:r>
          </w:p>
          <w:p>
            <w:pPr>
              <w:jc w:val="center"/>
              <w:rPr>
                <w:rFonts w:hint="eastAsia" w:ascii="宋体" w:hAnsi="宋体" w:eastAsia="宋体"/>
                <w:bCs/>
                <w:szCs w:val="21"/>
                <w:lang w:val="en-US" w:eastAsia="zh-CN"/>
              </w:rPr>
            </w:pPr>
            <w:r>
              <w:rPr>
                <w:rFonts w:hint="eastAsia" w:ascii="宋体" w:hAnsi="宋体"/>
                <w:b/>
                <w:bCs/>
                <w:szCs w:val="21"/>
              </w:rPr>
              <w:t>日</w:t>
            </w:r>
          </w:p>
        </w:tc>
        <w:tc>
          <w:tcPr>
            <w:tcW w:w="914" w:type="dxa"/>
            <w:gridSpan w:val="2"/>
            <w:vAlign w:val="center"/>
          </w:tcPr>
          <w:p>
            <w:pPr>
              <w:tabs>
                <w:tab w:val="left" w:pos="140"/>
              </w:tabs>
              <w:rPr>
                <w:rFonts w:hint="eastAsia" w:ascii="宋体" w:hAnsi="宋体"/>
                <w:bCs/>
                <w:szCs w:val="21"/>
                <w:lang w:val="en-US" w:eastAsia="zh-CN"/>
              </w:rPr>
            </w:pPr>
            <w:r>
              <w:rPr>
                <w:rFonts w:hint="eastAsia" w:ascii="宋体" w:hAnsi="宋体"/>
                <w:bCs/>
                <w:szCs w:val="21"/>
                <w:lang w:val="en-US" w:eastAsia="zh-CN"/>
              </w:rPr>
              <w:t>全天</w:t>
            </w:r>
          </w:p>
        </w:tc>
        <w:tc>
          <w:tcPr>
            <w:tcW w:w="1800" w:type="dxa"/>
            <w:gridSpan w:val="2"/>
            <w:vAlign w:val="center"/>
          </w:tcPr>
          <w:p>
            <w:pPr>
              <w:ind w:firstLine="420" w:firstLineChars="200"/>
              <w:rPr>
                <w:rFonts w:hint="eastAsia" w:ascii="宋体" w:hAnsi="宋体"/>
                <w:bCs/>
                <w:szCs w:val="21"/>
                <w:lang w:val="en-US" w:eastAsia="zh-CN"/>
              </w:rPr>
            </w:pPr>
            <w:r>
              <w:rPr>
                <w:rFonts w:hint="eastAsia" w:ascii="宋体" w:hAnsi="宋体"/>
                <w:bCs/>
                <w:szCs w:val="21"/>
                <w:lang w:val="en-US" w:eastAsia="zh-CN"/>
              </w:rPr>
              <w:t>生涯工作坊</w:t>
            </w:r>
          </w:p>
        </w:tc>
        <w:tc>
          <w:tcPr>
            <w:tcW w:w="5127" w:type="dxa"/>
            <w:gridSpan w:val="3"/>
            <w:vAlign w:val="center"/>
          </w:tcPr>
          <w:p>
            <w:pPr>
              <w:rPr>
                <w:rFonts w:hint="eastAsia" w:ascii="宋体" w:hAnsi="宋体"/>
                <w:bCs/>
                <w:szCs w:val="21"/>
                <w:lang w:val="en-US" w:eastAsia="zh-CN"/>
              </w:rPr>
            </w:pPr>
            <w:r>
              <w:rPr>
                <w:rFonts w:hint="eastAsia" w:ascii="宋体" w:hAnsi="宋体"/>
                <w:bCs/>
                <w:szCs w:val="21"/>
                <w:lang w:val="en-US" w:eastAsia="zh-CN"/>
              </w:rPr>
              <w:t>主题：叙事取向的生涯咨询</w:t>
            </w:r>
          </w:p>
          <w:p>
            <w:pPr>
              <w:rPr>
                <w:rFonts w:hint="eastAsia" w:ascii="宋体" w:hAnsi="宋体"/>
                <w:bCs/>
                <w:szCs w:val="21"/>
                <w:lang w:val="en-US" w:eastAsia="zh-CN"/>
              </w:rPr>
            </w:pPr>
            <w:r>
              <w:rPr>
                <w:rFonts w:hint="eastAsia" w:ascii="宋体" w:hAnsi="宋体"/>
                <w:bCs/>
                <w:szCs w:val="21"/>
                <w:lang w:val="en-US" w:eastAsia="zh-CN"/>
              </w:rPr>
              <w:t>导师：黄素菲</w:t>
            </w:r>
          </w:p>
          <w:p>
            <w:pPr>
              <w:rPr>
                <w:rFonts w:hint="eastAsia" w:ascii="宋体" w:hAnsi="宋体"/>
                <w:bCs/>
                <w:szCs w:val="21"/>
                <w:lang w:val="en-US" w:eastAsia="zh-CN"/>
              </w:rPr>
            </w:pPr>
            <w:r>
              <w:rPr>
                <w:rFonts w:hint="eastAsia" w:ascii="宋体" w:hAnsi="宋体"/>
                <w:bCs/>
                <w:szCs w:val="21"/>
                <w:lang w:val="en-US" w:eastAsia="zh-CN"/>
              </w:rPr>
              <w:t>时间：6个小时（上午3小时、下午3小时）</w:t>
            </w:r>
          </w:p>
        </w:tc>
        <w:tc>
          <w:tcPr>
            <w:tcW w:w="1945" w:type="dxa"/>
            <w:vAlign w:val="center"/>
          </w:tcPr>
          <w:p>
            <w:pPr>
              <w:rPr>
                <w:rFonts w:hint="eastAsia" w:ascii="宋体" w:hAnsi="宋体"/>
                <w:bCs/>
                <w:szCs w:val="21"/>
                <w:lang w:val="en-US" w:eastAsia="zh-CN"/>
              </w:rPr>
            </w:pPr>
            <w:r>
              <w:rPr>
                <w:rFonts w:hint="eastAsia" w:ascii="宋体" w:hAnsi="宋体"/>
                <w:bCs/>
                <w:szCs w:val="21"/>
                <w:lang w:val="en-US" w:eastAsia="zh-CN"/>
              </w:rPr>
              <w:t>8：00——11：00</w:t>
            </w:r>
          </w:p>
          <w:p>
            <w:pPr>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4</w:t>
            </w:r>
            <w:r>
              <w:rPr>
                <w:rFonts w:hint="eastAsia" w:ascii="宋体" w:hAnsi="宋体"/>
                <w:bCs/>
                <w:szCs w:val="21"/>
              </w:rPr>
              <w:t>:</w:t>
            </w:r>
            <w:r>
              <w:rPr>
                <w:rFonts w:hint="eastAsia" w:ascii="宋体" w:hAnsi="宋体"/>
                <w:bCs/>
                <w:szCs w:val="21"/>
                <w:lang w:val="en-US" w:eastAsia="zh-CN"/>
              </w:rPr>
              <w:t>0</w:t>
            </w:r>
            <w:r>
              <w:rPr>
                <w:rFonts w:hint="eastAsia" w:ascii="宋体" w:hAnsi="宋体"/>
                <w:bCs/>
                <w:szCs w:val="21"/>
              </w:rPr>
              <w:t>0-1</w:t>
            </w:r>
            <w:r>
              <w:rPr>
                <w:rFonts w:hint="eastAsia" w:ascii="宋体" w:hAnsi="宋体"/>
                <w:bCs/>
                <w:szCs w:val="21"/>
                <w:lang w:val="en-US" w:eastAsia="zh-CN"/>
              </w:rPr>
              <w:t>7</w:t>
            </w:r>
            <w:r>
              <w:rPr>
                <w:rFonts w:hint="eastAsia" w:ascii="宋体" w:hAnsi="宋体"/>
                <w:bCs/>
                <w:szCs w:val="21"/>
              </w:rPr>
              <w:t>:</w:t>
            </w:r>
            <w:r>
              <w:rPr>
                <w:rFonts w:hint="eastAsia" w:ascii="宋体" w:hAnsi="宋体"/>
                <w:bCs/>
                <w:szCs w:val="21"/>
                <w:lang w:val="en-US" w:eastAsia="zh-CN"/>
              </w:rPr>
              <w:t>0</w:t>
            </w:r>
            <w:r>
              <w:rPr>
                <w:rFonts w:hint="eastAsia" w:ascii="宋体" w:hAnsi="宋体"/>
                <w:bCs/>
                <w:szCs w:val="21"/>
              </w:rPr>
              <w:t>0</w:t>
            </w:r>
          </w:p>
          <w:p>
            <w:pPr>
              <w:rPr>
                <w:rFonts w:hint="eastAsia" w:ascii="宋体" w:hAnsi="宋体"/>
                <w:bCs/>
                <w:szCs w:val="21"/>
                <w:lang w:val="en-US" w:eastAsia="zh-CN"/>
              </w:rPr>
            </w:pPr>
            <w:r>
              <w:rPr>
                <w:rFonts w:hint="eastAsia" w:ascii="宋体" w:hAnsi="宋体"/>
                <w:bCs/>
                <w:szCs w:val="21"/>
              </w:rPr>
              <w:t>地点：</w:t>
            </w:r>
            <w:r>
              <w:rPr>
                <w:rFonts w:hint="eastAsia" w:ascii="宋体" w:hAnsi="宋体"/>
                <w:bCs/>
                <w:szCs w:val="21"/>
                <w:lang w:eastAsia="zh-CN"/>
              </w:rPr>
              <w:t>丽水中学</w:t>
            </w:r>
          </w:p>
        </w:tc>
      </w:tr>
    </w:tbl>
    <w:p>
      <w:pPr>
        <w:numPr>
          <w:ilvl w:val="0"/>
          <w:numId w:val="0"/>
        </w:numPr>
        <w:spacing w:line="360" w:lineRule="auto"/>
        <w:rPr>
          <w:rFonts w:hint="eastAsia" w:ascii="楷体_GB2312" w:hAnsi="楷体_GB2312" w:eastAsia="楷体_GB2312" w:cs="楷体_GB2312"/>
          <w:b/>
          <w:bCs/>
          <w:sz w:val="24"/>
          <w:lang w:eastAsia="zh-CN"/>
        </w:rPr>
      </w:pPr>
    </w:p>
    <w:p>
      <w:pPr>
        <w:spacing w:line="360" w:lineRule="auto"/>
        <w:rPr>
          <w:rFonts w:hint="eastAsia" w:ascii="楷体_GB2312" w:hAnsi="楷体_GB2312" w:eastAsia="楷体_GB2312" w:cs="楷体_GB2312"/>
          <w:b/>
          <w:bCs/>
          <w:sz w:val="24"/>
          <w:lang w:eastAsia="zh-CN"/>
        </w:rPr>
      </w:pPr>
    </w:p>
    <w:p>
      <w:pPr>
        <w:spacing w:line="360" w:lineRule="auto"/>
        <w:rPr>
          <w:rFonts w:hint="eastAsia" w:ascii="楷体_GB2312" w:hAnsi="楷体_GB2312" w:eastAsia="楷体_GB2312" w:cs="楷体_GB2312"/>
          <w:b/>
          <w:bCs/>
          <w:sz w:val="24"/>
          <w:lang w:eastAsia="zh-CN"/>
        </w:rPr>
      </w:pPr>
    </w:p>
    <w:p>
      <w:pPr>
        <w:spacing w:line="360" w:lineRule="auto"/>
        <w:rPr>
          <w:rFonts w:hint="eastAsia" w:ascii="楷体_GB2312" w:hAnsi="楷体_GB2312" w:eastAsia="楷体_GB2312" w:cs="楷体_GB2312"/>
          <w:b/>
          <w:bCs/>
          <w:sz w:val="24"/>
          <w:lang w:eastAsia="zh-CN"/>
        </w:rPr>
      </w:pP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lang w:eastAsia="zh-CN"/>
        </w:rPr>
        <w:t>八</w:t>
      </w:r>
      <w:r>
        <w:rPr>
          <w:rFonts w:hint="eastAsia" w:ascii="楷体_GB2312" w:hAnsi="楷体_GB2312" w:eastAsia="楷体_GB2312" w:cs="楷体_GB2312"/>
          <w:b/>
          <w:bCs/>
          <w:sz w:val="24"/>
        </w:rPr>
        <w:t>、会议时间、地点</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时  间：2017年11月1</w:t>
      </w:r>
      <w:r>
        <w:rPr>
          <w:rFonts w:hint="eastAsia" w:ascii="楷体_GB2312" w:hAnsi="楷体_GB2312" w:eastAsia="楷体_GB2312" w:cs="楷体_GB2312"/>
          <w:sz w:val="24"/>
          <w:lang w:val="en-US" w:eastAsia="zh-CN"/>
        </w:rPr>
        <w:t>6</w:t>
      </w:r>
      <w:r>
        <w:rPr>
          <w:rFonts w:hint="eastAsia" w:ascii="楷体_GB2312" w:hAnsi="楷体_GB2312" w:eastAsia="楷体_GB2312" w:cs="楷体_GB2312"/>
          <w:sz w:val="24"/>
        </w:rPr>
        <w:t>日-11月1</w:t>
      </w:r>
      <w:r>
        <w:rPr>
          <w:rFonts w:hint="eastAsia" w:ascii="楷体_GB2312" w:hAnsi="楷体_GB2312" w:eastAsia="楷体_GB2312" w:cs="楷体_GB2312"/>
          <w:sz w:val="24"/>
          <w:lang w:val="en-US" w:eastAsia="zh-CN"/>
        </w:rPr>
        <w:t>9</w:t>
      </w:r>
      <w:r>
        <w:rPr>
          <w:rFonts w:hint="eastAsia" w:ascii="楷体_GB2312" w:hAnsi="楷体_GB2312" w:eastAsia="楷体_GB2312" w:cs="楷体_GB2312"/>
          <w:sz w:val="24"/>
        </w:rPr>
        <w:t>日（15日报到）</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地  点：浙江省丽水市丽水中学</w:t>
      </w: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lang w:eastAsia="zh-CN"/>
        </w:rPr>
        <w:t>九</w:t>
      </w:r>
      <w:r>
        <w:rPr>
          <w:rFonts w:hint="eastAsia" w:ascii="楷体_GB2312" w:hAnsi="楷体_GB2312" w:eastAsia="楷体_GB2312" w:cs="楷体_GB2312"/>
          <w:b/>
          <w:bCs/>
          <w:sz w:val="24"/>
        </w:rPr>
        <w:t>、搭建友好学校：由中国人生科学学会学生发展指导专业委员会牵头，为参会学校与香港胡陈金枝中学搭建友好学校（来电索要</w:t>
      </w:r>
      <w:r>
        <w:rPr>
          <w:rFonts w:hint="eastAsia"/>
        </w:rPr>
        <w:t xml:space="preserve"> 《缔结国际友好学校协议书》</w:t>
      </w:r>
      <w:r>
        <w:rPr>
          <w:rFonts w:hint="eastAsia" w:ascii="楷体_GB2312" w:hAnsi="楷体_GB2312" w:eastAsia="楷体_GB2312" w:cs="楷体_GB2312"/>
          <w:b/>
          <w:bCs/>
          <w:sz w:val="24"/>
        </w:rPr>
        <w:t>协议书）。并在浙江省丽水中学举办友好学校签约仪式。</w:t>
      </w: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lang w:eastAsia="zh-CN"/>
        </w:rPr>
        <w:t>十</w:t>
      </w:r>
      <w:r>
        <w:rPr>
          <w:rFonts w:hint="eastAsia" w:ascii="楷体_GB2312" w:hAnsi="楷体_GB2312" w:eastAsia="楷体_GB2312" w:cs="楷体_GB2312"/>
          <w:b/>
          <w:bCs/>
          <w:sz w:val="24"/>
        </w:rPr>
        <w:t xml:space="preserve">、研修认证  </w:t>
      </w:r>
    </w:p>
    <w:p>
      <w:pPr>
        <w:spacing w:line="360" w:lineRule="auto"/>
        <w:ind w:firstLine="560"/>
        <w:rPr>
          <w:rFonts w:ascii="楷体_GB2312" w:hAnsi="楷体_GB2312" w:eastAsia="楷体_GB2312" w:cs="楷体_GB2312"/>
          <w:sz w:val="24"/>
        </w:rPr>
      </w:pPr>
      <w:r>
        <w:rPr>
          <w:rFonts w:hint="eastAsia" w:ascii="楷体_GB2312" w:hAnsi="楷体_GB2312" w:eastAsia="楷体_GB2312" w:cs="楷体_GB2312"/>
          <w:sz w:val="24"/>
        </w:rPr>
        <w:t>完成全部课程的学员，将获得由主办单位颁发的“2017全国学校生涯规划教育管理高级研修班”</w:t>
      </w:r>
      <w:r>
        <w:rPr>
          <w:rFonts w:hint="eastAsia" w:ascii="楷体_GB2312" w:hAnsi="楷体_GB2312" w:eastAsia="楷体_GB2312" w:cs="楷体_GB2312"/>
          <w:sz w:val="24"/>
          <w:lang w:eastAsia="zh-CN"/>
        </w:rPr>
        <w:t>培训</w:t>
      </w:r>
      <w:r>
        <w:rPr>
          <w:rFonts w:hint="eastAsia" w:ascii="楷体_GB2312" w:hAnsi="楷体_GB2312" w:eastAsia="楷体_GB2312" w:cs="楷体_GB2312"/>
          <w:sz w:val="24"/>
        </w:rPr>
        <w:t>证书。</w:t>
      </w: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rPr>
        <w:t>十</w:t>
      </w:r>
      <w:r>
        <w:rPr>
          <w:rFonts w:hint="eastAsia" w:ascii="楷体_GB2312" w:hAnsi="楷体_GB2312" w:eastAsia="楷体_GB2312" w:cs="楷体_GB2312"/>
          <w:b/>
          <w:bCs/>
          <w:sz w:val="24"/>
          <w:lang w:eastAsia="zh-CN"/>
        </w:rPr>
        <w:t>一</w:t>
      </w:r>
      <w:r>
        <w:rPr>
          <w:rFonts w:hint="eastAsia" w:ascii="楷体_GB2312" w:hAnsi="楷体_GB2312" w:eastAsia="楷体_GB2312" w:cs="楷体_GB2312"/>
          <w:b/>
          <w:bCs/>
          <w:sz w:val="24"/>
        </w:rPr>
        <w:t>、费用</w:t>
      </w:r>
    </w:p>
    <w:p>
      <w:pPr>
        <w:spacing w:line="360" w:lineRule="auto"/>
        <w:ind w:firstLine="241" w:firstLineChars="100"/>
        <w:rPr>
          <w:rFonts w:ascii="楷体_GB2312" w:hAnsi="楷体_GB2312" w:eastAsia="楷体_GB2312" w:cs="楷体_GB2312"/>
          <w:b/>
          <w:bCs/>
          <w:sz w:val="24"/>
        </w:rPr>
      </w:pPr>
      <w:r>
        <w:rPr>
          <w:rFonts w:hint="eastAsia" w:ascii="楷体_GB2312" w:hAnsi="楷体_GB2312" w:eastAsia="楷体_GB2312" w:cs="楷体_GB2312"/>
          <w:b/>
          <w:bCs/>
          <w:sz w:val="24"/>
        </w:rPr>
        <w:t>1、培训费</w:t>
      </w:r>
      <w:r>
        <w:rPr>
          <w:rFonts w:hint="eastAsia" w:ascii="楷体_GB2312" w:hAnsi="楷体_GB2312" w:eastAsia="楷体_GB2312" w:cs="楷体_GB2312"/>
          <w:b/>
          <w:bCs/>
          <w:sz w:val="24"/>
          <w:lang w:val="en-US" w:eastAsia="zh-CN"/>
        </w:rPr>
        <w:t>14</w:t>
      </w:r>
      <w:r>
        <w:rPr>
          <w:rFonts w:hint="eastAsia" w:ascii="楷体_GB2312" w:hAnsi="楷体_GB2312" w:eastAsia="楷体_GB2312" w:cs="楷体_GB2312"/>
          <w:b/>
          <w:bCs/>
          <w:sz w:val="24"/>
        </w:rPr>
        <w:t>80元/人（包括：学习费、专家费、场地费、</w:t>
      </w:r>
      <w:r>
        <w:rPr>
          <w:rFonts w:hint="eastAsia" w:ascii="楷体_GB2312" w:hAnsi="楷体_GB2312" w:eastAsia="楷体_GB2312" w:cs="楷体_GB2312"/>
          <w:b/>
          <w:bCs/>
          <w:sz w:val="24"/>
          <w:lang w:eastAsia="zh-CN"/>
        </w:rPr>
        <w:t>台湾专家工作坊、</w:t>
      </w:r>
      <w:r>
        <w:rPr>
          <w:rFonts w:hint="eastAsia" w:ascii="楷体_GB2312" w:hAnsi="楷体_GB2312" w:eastAsia="楷体_GB2312" w:cs="楷体_GB2312"/>
          <w:b/>
          <w:bCs/>
          <w:sz w:val="24"/>
        </w:rPr>
        <w:t>学校考察交通费）</w:t>
      </w:r>
      <w:r>
        <w:rPr>
          <w:rFonts w:hint="eastAsia" w:ascii="楷体_GB2312" w:hAnsi="楷体_GB2312" w:eastAsia="楷体_GB2312" w:cs="楷体_GB2312"/>
          <w:b/>
          <w:bCs/>
          <w:sz w:val="24"/>
          <w:lang w:eastAsia="zh-CN"/>
        </w:rPr>
        <w:t>，不参加台湾专家工作坊的费用为</w:t>
      </w:r>
      <w:r>
        <w:rPr>
          <w:rFonts w:hint="eastAsia" w:ascii="楷体_GB2312" w:hAnsi="楷体_GB2312" w:eastAsia="楷体_GB2312" w:cs="楷体_GB2312"/>
          <w:b/>
          <w:bCs/>
          <w:sz w:val="24"/>
          <w:lang w:val="en-US" w:eastAsia="zh-CN"/>
        </w:rPr>
        <w:t>1080元。</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2、开会期间食宿费用自理，协助安排宾馆，标准2</w:t>
      </w:r>
      <w:r>
        <w:rPr>
          <w:rFonts w:hint="eastAsia" w:ascii="楷体_GB2312" w:hAnsi="楷体_GB2312" w:eastAsia="楷体_GB2312" w:cs="楷体_GB2312"/>
          <w:sz w:val="24"/>
          <w:lang w:val="en-US" w:eastAsia="zh-CN"/>
        </w:rPr>
        <w:t>60</w:t>
      </w:r>
      <w:r>
        <w:rPr>
          <w:rFonts w:hint="eastAsia" w:ascii="楷体_GB2312" w:hAnsi="楷体_GB2312" w:eastAsia="楷体_GB2312" w:cs="楷体_GB2312"/>
          <w:sz w:val="24"/>
        </w:rPr>
        <w:t>——360元/人/天。</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3、总课题组重点实验基地免费（培训费）1人参加；示范基地免费 2人参加。</w:t>
      </w: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rPr>
        <w:t>十二、会议要求</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1、进入中国学校生涯规划教育网www.zgxxsygh.com（下载报名表），“报名回执”反馈后3日内将会务费汇至指定账户，以便组委会提前安排与会老师的参会资料、食宿。（食宿费在报到当天办理。）报名截止时间为2017年10月31日，额满即止！</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2、参训学员提前准备好自己在生涯教育工作中遇到的问题、课例、案例等，以便在研修活动中交流和研讨。</w:t>
      </w:r>
    </w:p>
    <w:p>
      <w:pPr>
        <w:spacing w:line="360" w:lineRule="auto"/>
        <w:rPr>
          <w:rFonts w:ascii="楷体_GB2312" w:hAnsi="楷体_GB2312" w:eastAsia="楷体_GB2312" w:cs="楷体_GB2312"/>
          <w:b/>
          <w:bCs/>
          <w:sz w:val="24"/>
        </w:rPr>
      </w:pPr>
      <w:r>
        <w:rPr>
          <w:rFonts w:hint="eastAsia" w:ascii="楷体_GB2312" w:hAnsi="楷体_GB2312" w:eastAsia="楷体_GB2312" w:cs="楷体_GB2312"/>
          <w:b/>
          <w:bCs/>
          <w:sz w:val="24"/>
        </w:rPr>
        <w:t>十三、 组委会联系方式</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联系人：李老师      </w:t>
      </w:r>
    </w:p>
    <w:p>
      <w:pPr>
        <w:adjustRightInd w:val="0"/>
        <w:snapToGrid w:val="0"/>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电  话：010-61354811</w:t>
      </w:r>
      <w:r>
        <w:rPr>
          <w:rFonts w:hint="eastAsia" w:ascii="楷体_GB2312" w:hAnsi="楷体_GB2312" w:eastAsia="楷体_GB2312" w:cs="楷体_GB2312"/>
          <w:sz w:val="24"/>
          <w:lang w:val="en-US" w:eastAsia="zh-CN"/>
        </w:rPr>
        <w:t xml:space="preserve">   手机 15810469859</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邮  箱:</w:t>
      </w:r>
      <w:r>
        <w:rPr>
          <w:rFonts w:hint="eastAsia" w:ascii="楷体_GB2312" w:hAnsi="楷体_GB2312" w:eastAsia="楷体_GB2312" w:cs="楷体_GB2312"/>
          <w:sz w:val="24"/>
          <w:lang w:val="en-US" w:eastAsia="zh-CN"/>
        </w:rPr>
        <w:t>nyltlihai</w:t>
      </w:r>
      <w:r>
        <w:rPr>
          <w:rFonts w:hint="eastAsia" w:ascii="楷体_GB2312" w:hAnsi="楷体_GB2312" w:eastAsia="楷体_GB2312" w:cs="楷体_GB2312"/>
          <w:sz w:val="24"/>
        </w:rPr>
        <w:t>@126.com</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网  址：http://www.zgxxsygh.com（</w:t>
      </w:r>
      <w:r>
        <w:rPr>
          <w:rFonts w:hint="eastAsia" w:ascii="楷体_GB2312" w:hAnsi="楷体_GB2312" w:eastAsia="楷体_GB2312" w:cs="楷体_GB2312"/>
          <w:sz w:val="24"/>
          <w:lang w:eastAsia="zh-CN"/>
        </w:rPr>
        <w:t>专委会官网</w:t>
      </w:r>
      <w:r>
        <w:rPr>
          <w:rFonts w:hint="eastAsia" w:ascii="楷体_GB2312" w:hAnsi="楷体_GB2312" w:eastAsia="楷体_GB2312" w:cs="楷体_GB2312"/>
          <w:sz w:val="24"/>
        </w:rPr>
        <w:t xml:space="preserve">下载报名表） </w:t>
      </w:r>
    </w:p>
    <w:p>
      <w:pPr>
        <w:spacing w:line="360" w:lineRule="auto"/>
        <w:ind w:firstLine="560"/>
        <w:rPr>
          <w:rFonts w:ascii="楷体_GB2312" w:hAnsi="楷体_GB2312" w:eastAsia="楷体_GB2312" w:cs="楷体_GB2312"/>
          <w:b/>
          <w:bCs/>
          <w:szCs w:val="21"/>
        </w:rPr>
      </w:pPr>
    </w:p>
    <w:p>
      <w:pPr>
        <w:spacing w:line="360" w:lineRule="auto"/>
        <w:ind w:firstLine="1191" w:firstLineChars="565"/>
        <w:rPr>
          <w:rFonts w:ascii="楷体_GB2312" w:hAnsi="楷体_GB2312" w:eastAsia="楷体_GB2312" w:cs="楷体_GB2312"/>
          <w:b/>
          <w:bCs/>
          <w:szCs w:val="21"/>
        </w:rPr>
      </w:pPr>
      <w:r>
        <w:rPr>
          <w:rFonts w:hint="eastAsia" w:ascii="楷体_GB2312" w:hAnsi="楷体_GB2312" w:eastAsia="楷体_GB2312" w:cs="楷体_GB2312"/>
          <w:b/>
          <w:bCs/>
          <w:szCs w:val="21"/>
        </w:rPr>
        <w:t>中国人生科学学会</w:t>
      </w:r>
      <w:r>
        <w:rPr>
          <w:rFonts w:hint="eastAsia" w:ascii="楷体_GB2312" w:hAnsi="楷体_GB2312" w:eastAsia="楷体_GB2312" w:cs="楷体_GB2312"/>
          <w:b/>
          <w:bCs/>
          <w:szCs w:val="21"/>
          <w:lang w:val="en-US" w:eastAsia="zh-CN"/>
        </w:rPr>
        <w:t xml:space="preserve">                         </w:t>
      </w:r>
      <w:r>
        <w:rPr>
          <w:rFonts w:hint="eastAsia" w:ascii="楷体_GB2312" w:hAnsi="楷体_GB2312" w:eastAsia="楷体_GB2312" w:cs="楷体_GB2312"/>
          <w:b/>
          <w:bCs/>
          <w:szCs w:val="21"/>
        </w:rPr>
        <w:t xml:space="preserve">中国学校生涯规划教育网   </w:t>
      </w:r>
    </w:p>
    <w:p>
      <w:pPr>
        <w:spacing w:line="360" w:lineRule="auto"/>
        <w:ind w:firstLine="560"/>
        <w:rPr>
          <w:rFonts w:ascii="楷体_GB2312" w:hAnsi="楷体_GB2312" w:eastAsia="楷体_GB2312" w:cs="楷体_GB2312"/>
          <w:b/>
          <w:bCs/>
          <w:szCs w:val="21"/>
        </w:rPr>
      </w:pPr>
      <w:r>
        <w:rPr>
          <w:rFonts w:hint="eastAsia" w:ascii="楷体_GB2312" w:hAnsi="楷体_GB2312" w:eastAsia="楷体_GB2312" w:cs="楷体_GB2312"/>
          <w:b/>
          <w:bCs/>
          <w:szCs w:val="21"/>
        </w:rPr>
        <w:t xml:space="preserve">    </w:t>
      </w:r>
      <w:r>
        <w:rPr>
          <w:rFonts w:hint="eastAsia" w:ascii="楷体_GB2312" w:hAnsi="楷体_GB2312" w:eastAsia="楷体_GB2312" w:cs="楷体_GB2312"/>
          <w:b/>
          <w:bCs/>
          <w:szCs w:val="21"/>
          <w:lang w:val="en-US" w:eastAsia="zh-CN"/>
        </w:rPr>
        <w:t xml:space="preserve"> </w:t>
      </w:r>
      <w:r>
        <w:rPr>
          <w:rFonts w:hint="eastAsia" w:ascii="楷体_GB2312" w:hAnsi="楷体_GB2312" w:eastAsia="楷体_GB2312" w:cs="楷体_GB2312"/>
          <w:b/>
          <w:bCs/>
          <w:szCs w:val="21"/>
        </w:rPr>
        <w:t>学生发展指导专</w:t>
      </w:r>
      <w:r>
        <w:rPr>
          <w:rFonts w:hint="eastAsia" w:ascii="楷体_GB2312" w:hAnsi="楷体_GB2312" w:eastAsia="楷体_GB2312" w:cs="楷体_GB2312"/>
          <w:b/>
          <w:bCs/>
          <w:szCs w:val="21"/>
          <w:lang w:eastAsia="zh-CN"/>
        </w:rPr>
        <w:t>委</w:t>
      </w:r>
      <w:r>
        <w:rPr>
          <w:rFonts w:hint="eastAsia" w:ascii="楷体_GB2312" w:hAnsi="楷体_GB2312" w:eastAsia="楷体_GB2312" w:cs="楷体_GB2312"/>
          <w:b/>
          <w:bCs/>
          <w:szCs w:val="21"/>
        </w:rPr>
        <w:t xml:space="preserve">会      </w:t>
      </w:r>
      <w:r>
        <w:rPr>
          <w:rFonts w:hint="eastAsia" w:ascii="楷体_GB2312" w:hAnsi="楷体_GB2312" w:eastAsia="楷体_GB2312" w:cs="楷体_GB2312"/>
          <w:b/>
          <w:bCs/>
          <w:szCs w:val="21"/>
          <w:lang w:val="en-US" w:eastAsia="zh-CN"/>
        </w:rPr>
        <w:t xml:space="preserve">                      </w:t>
      </w:r>
      <w:r>
        <w:rPr>
          <w:rFonts w:hint="eastAsia" w:ascii="楷体_GB2312" w:hAnsi="楷体_GB2312" w:eastAsia="楷体_GB2312" w:cs="楷体_GB2312"/>
          <w:b/>
          <w:bCs/>
          <w:szCs w:val="21"/>
        </w:rPr>
        <w:t xml:space="preserve"> 2017年7月5日</w:t>
      </w:r>
    </w:p>
    <w:p>
      <w:pPr>
        <w:spacing w:line="360" w:lineRule="auto"/>
        <w:ind w:firstLine="1680" w:firstLineChars="700"/>
        <w:jc w:val="both"/>
        <w:rPr>
          <w:rFonts w:hint="eastAsia" w:ascii="黑体" w:hAnsi="黑体" w:eastAsia="黑体" w:cs="楷体_GB2312"/>
          <w:bCs/>
          <w:sz w:val="24"/>
        </w:rPr>
      </w:pPr>
    </w:p>
    <w:p>
      <w:pPr>
        <w:spacing w:line="360" w:lineRule="auto"/>
        <w:ind w:firstLine="960" w:firstLineChars="400"/>
        <w:jc w:val="both"/>
        <w:rPr>
          <w:b/>
          <w:bCs/>
        </w:rPr>
      </w:pPr>
      <w:r>
        <w:rPr>
          <w:rFonts w:hint="eastAsia" w:ascii="黑体" w:hAnsi="黑体" w:eastAsia="黑体" w:cs="楷体_GB2312"/>
          <w:bCs/>
          <w:sz w:val="24"/>
        </w:rPr>
        <w:t>附1</w:t>
      </w:r>
      <w:r>
        <w:rPr>
          <w:rFonts w:hint="eastAsia"/>
          <w:b/>
          <w:bCs/>
        </w:rPr>
        <w:t>浙江省丽水中学全息生涯规划教育模式探索与实践案例</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2014年9月，浙江省新高考政策出台。深化普通高中课程改革和高考招生制度改革的一个共同特点就是为学生提供更丰富的课程选择和更广阔的专业选择。从“选课”到“选考”，再到“选专业”“选学校”，如何让学生了解自我、确定目标、制定规划，获得属于自己的成长和发展，已经成为高中教育必须回答的问题，生涯规划教育是解决这一问题的必由途径。在开展生涯规划教育的过程中，很多高中学校遇到了不知道生涯规划应该教些什么的内容困惑、不知道生涯规划应该怎么教的途径困惑和不知道生涯规划应该何时教的时机困惑。</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作为一所有着百十年办学历史的名校，丽水中学积极贯彻选择性教育思想，尊重学生个性差异，大胆探索，勇于实践，成立了生涯规划教育中心，组建了“3+1”生涯规划教育团队，建立了“全息生涯工作室”，创设了“全息生涯规划教育模式”，有计划、有步骤、有方法、有创新，取得了阶段性成果，解决了生涯规划教育的内容困惑、途径困惑和时机困惑，构建了符合实际而且行之有效的普通高中生涯规划教育体系，提升了学生的生涯规划意识和生涯规划能力，为学生和学校适应普通高中课程改革和高考招生制度改革提供了有力保障。</w:t>
      </w:r>
    </w:p>
    <w:p>
      <w:pPr>
        <w:adjustRightInd w:val="0"/>
        <w:snapToGrid w:val="0"/>
        <w:spacing w:line="360" w:lineRule="auto"/>
        <w:ind w:firstLine="422" w:firstLineChars="200"/>
        <w:rPr>
          <w:rFonts w:ascii="宋体" w:hAnsi="宋体" w:cs="宋体"/>
          <w:b/>
          <w:kern w:val="0"/>
          <w:szCs w:val="21"/>
        </w:rPr>
      </w:pP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一、“全息生涯规划教育模式”的原则与特点</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丽水中学的“全息生涯规划教育模式”，属于生涯规划教育理论界的首创，指的是提供生涯规划学习者无限多样内容、无限多种途径和无限多个机会全面立体的学习生涯规划知识、体验生涯规划内质和提升生涯规划能力的教育模式。</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全息生涯规划教育模式”下的生涯规划教育，包括全息生涯规划教育内容，即生涯规划教育涵盖学习者所需的全部生涯规划教育内容；包括全息生涯规划教育途径，即生涯规划教育提供学习者可行的所有生涯规划途径；包括全息生涯规划教育机会，即生涯规划教育创造学习者能用的所有生涯规划机会。</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全息生涯规划教育模式”下的每一个生涯规划教育组成部分，囊括了生涯规划教育的相关要素，“于一微尘中，悉见诸世界”。“全息生涯规划教育模式”，整体上全息了生涯规划教育的每个个体要素，个体上全息了生涯规划教育的全面立体整体。</w:t>
      </w:r>
    </w:p>
    <w:p>
      <w:pPr>
        <w:adjustRightInd w:val="0"/>
        <w:snapToGrid w:val="0"/>
        <w:spacing w:line="360" w:lineRule="auto"/>
        <w:ind w:firstLine="422" w:firstLineChars="200"/>
        <w:rPr>
          <w:rFonts w:ascii="宋体" w:hAnsi="宋体" w:cs="宋体"/>
          <w:b/>
          <w:kern w:val="0"/>
          <w:szCs w:val="21"/>
        </w:rPr>
      </w:pP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二、“全息生涯规划教育模式”的策略与做法</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1. “生涯规划教育与指导中心”</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我校于2015年3月建立了“生涯规划教育与指导中心”实体，其包括生涯规划工作室 、生涯规划教室 、生涯规划活动室 、生涯规划咨询室 、全息生涯探索室和虚拟生涯体验室等六个功能区。实体中心的落成，极大地促进了丽水中学生生涯规划教育的发展，为丽水中学所有学生提供全方位高品质的生涯规划资源和服务，提升他们的生涯规划意识和生涯规划能力。</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2.组建“3+1”生涯规划教育团队</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生涯规划教育是一门科学，要做好生涯指导教育，必须要有充足、优质的师资力量。生涯规划教育对象是全体学生和家长，受众面很大，群体很大，光靠专职教师的力量就会显得人单势薄，提襟见肘。而且专职教师需侧重个体咨询，而较难承担通识培训，且时间、精力都不许可，需更侧重跟踪矫正、纵深发展；而班主任、年轻教师与学生亲密接触，与家长无缝接轨，信赖度高，适合作为生涯规划兼职教师；学科教师对高中各学科的主干知识和大学专业及未来职业的联系情况较熟悉，更容易做好学生的学业规划，能更有针对性开展“七选三”指导工作；因此学校通过积极探索和实践，初步形成了生涯导师、学业导师、成长导师为主，精英导师为辅的“3+1” 生涯规划教育团队构建模式，努力为学生的终身幸福发展奠基等。</w:t>
      </w:r>
    </w:p>
    <w:p>
      <w:pPr>
        <w:adjustRightInd w:val="0"/>
        <w:snapToGrid w:val="0"/>
        <w:spacing w:line="360" w:lineRule="auto"/>
        <w:rPr>
          <w:rFonts w:ascii="宋体" w:hAnsi="宋体" w:cs="宋体"/>
          <w:b/>
          <w:kern w:val="0"/>
          <w:szCs w:val="21"/>
        </w:rPr>
      </w:pPr>
      <w:r>
        <w:rPr>
          <w:rFonts w:hint="eastAsia" w:ascii="宋体" w:hAnsi="宋体" w:cs="宋体"/>
          <w:b/>
          <w:kern w:val="0"/>
          <w:szCs w:val="21"/>
        </w:rPr>
        <w:t>3.建立全息生涯工作室</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为了切实建立“全息生涯规划教育模式”，需要专门团队开展系统的学术研究和教学实践，因此我校成立了由梅进德老师负责的“全息生涯工作室”。“全息生涯工作室”对生涯规划教学内容、教学途径和教学时机展开了全面的研究、探索和实践，创设了全息生涯规划教育内容、全息生涯规划教育途径和全息生涯规划教育机会，真正建立起了“全息生涯规划教育模式”。</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全息生涯工作室”颇具实力，创始成员包括5位持证生涯规划师（其中2位同时为生涯咨询师）。这5位生涯导师，有浙江省生涯规划教育专业委员会委员（郑彩亮）、英国生涯规划教育见习教师（梅进德）、丽水市138人才（汪润）、丽水市德育名师（潘秋芳）和丽水市心理协会常务理事（王晶）等。第二批成员由丽水中学10位学业导师组成（金磊、曹斌、梅进德、郑伟露、何新伟、孙宝山、叶世斌、程佳伟、梅春美、严海娟），包括多名丽水市学科名师和学科带头人，负责10门学科的生涯解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4.创设全息生涯规划教育内容</w:t>
      </w:r>
    </w:p>
    <w:p>
      <w:pPr>
        <w:adjustRightInd w:val="0"/>
        <w:snapToGrid w:val="0"/>
        <w:spacing w:line="360" w:lineRule="auto"/>
        <w:ind w:firstLine="840" w:firstLineChars="400"/>
        <w:rPr>
          <w:rFonts w:ascii="宋体" w:hAnsi="宋体" w:cs="宋体"/>
          <w:kern w:val="0"/>
          <w:szCs w:val="21"/>
        </w:rPr>
      </w:pPr>
      <w:r>
        <w:rPr>
          <w:rFonts w:hint="eastAsia" w:ascii="宋体" w:hAnsi="宋体" w:cs="宋体"/>
          <w:kern w:val="0"/>
          <w:szCs w:val="21"/>
        </w:rPr>
        <w:t>编著了《生涯规划读本》、《生涯规划教本》和《高中学科与大学专业》等相关教材。同时，我校配备了全面的生涯规划书籍，</w:t>
      </w:r>
      <w:r>
        <w:rPr>
          <w:rFonts w:hint="eastAsia" w:ascii="宋体" w:hAnsi="宋体"/>
          <w:kern w:val="0"/>
          <w:szCs w:val="21"/>
        </w:rPr>
        <w:t>形成了系统的高中学生生涯规划资料体系，建立了高中学生生涯规划数据库，建立了高中学生生涯规划档案库，建立了生涯规划网络课程。</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1）生涯规划教材</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我校编著的生涯规划教材《生涯规划读本》和《生涯规划教本》，对于顺利开展生涯规划教育起到了很好的促进作用。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2）生涯规划必修课程</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生涯规划必修课程是每个学生都需要接受的生涯规划教育，主要由生涯导师和成长导师在每周一节的生涯规划课上开展。课程内容安排如下：</w:t>
      </w:r>
    </w:p>
    <w:p>
      <w:pPr>
        <w:adjustRightInd w:val="0"/>
        <w:snapToGrid w:val="0"/>
        <w:spacing w:line="360" w:lineRule="auto"/>
        <w:ind w:firstLine="420" w:firstLineChars="200"/>
        <w:rPr>
          <w:rFonts w:ascii="宋体" w:hAnsi="宋体"/>
          <w:szCs w:val="21"/>
        </w:rPr>
      </w:pPr>
      <w:r>
        <w:rPr>
          <w:rFonts w:hint="eastAsia" w:ascii="宋体" w:hAnsi="宋体"/>
          <w:szCs w:val="21"/>
        </w:rPr>
        <w:t>（1）高一年级主题：认识自我  初拟规划（36课时）</w:t>
      </w:r>
    </w:p>
    <w:p>
      <w:pPr>
        <w:adjustRightInd w:val="0"/>
        <w:snapToGrid w:val="0"/>
        <w:spacing w:line="360" w:lineRule="auto"/>
        <w:ind w:left="3629" w:leftChars="228" w:hanging="3150" w:hangingChars="1500"/>
        <w:rPr>
          <w:rFonts w:ascii="宋体" w:hAnsi="宋体"/>
          <w:szCs w:val="21"/>
        </w:rPr>
      </w:pPr>
      <w:r>
        <w:rPr>
          <w:rFonts w:hint="eastAsia" w:ascii="宋体" w:hAnsi="宋体"/>
          <w:szCs w:val="21"/>
        </w:rPr>
        <w:t>自我画像（高中前的我）（2课时）：活动课帮助学生回顾高中前的我、分享课让部分学生自愿分享高中前的我的自我画像</w:t>
      </w:r>
    </w:p>
    <w:p>
      <w:pPr>
        <w:adjustRightInd w:val="0"/>
        <w:snapToGrid w:val="0"/>
        <w:spacing w:line="360" w:lineRule="auto"/>
        <w:ind w:left="3629" w:leftChars="228" w:hanging="3150" w:hangingChars="1500"/>
        <w:rPr>
          <w:rFonts w:ascii="宋体" w:hAnsi="宋体"/>
          <w:szCs w:val="21"/>
        </w:rPr>
      </w:pPr>
      <w:r>
        <w:rPr>
          <w:rFonts w:hint="eastAsia" w:ascii="宋体" w:hAnsi="宋体"/>
          <w:szCs w:val="21"/>
        </w:rPr>
        <w:t>未来画像（高中后的我）（2课时）：活动课帮助学生认识高中后的我、分享课让部分学生自愿分享高中后的我的自我画像</w:t>
      </w:r>
    </w:p>
    <w:p>
      <w:pPr>
        <w:adjustRightInd w:val="0"/>
        <w:snapToGrid w:val="0"/>
        <w:spacing w:line="360" w:lineRule="auto"/>
        <w:ind w:firstLine="420" w:firstLineChars="200"/>
        <w:rPr>
          <w:rFonts w:ascii="宋体" w:hAnsi="宋体"/>
          <w:szCs w:val="21"/>
        </w:rPr>
      </w:pPr>
      <w:r>
        <w:rPr>
          <w:rFonts w:hint="eastAsia" w:ascii="宋体" w:hAnsi="宋体"/>
          <w:szCs w:val="21"/>
        </w:rPr>
        <w:t>什么是生涯规划（1课时）</w:t>
      </w:r>
    </w:p>
    <w:p>
      <w:pPr>
        <w:adjustRightInd w:val="0"/>
        <w:snapToGrid w:val="0"/>
        <w:spacing w:line="360" w:lineRule="auto"/>
        <w:ind w:firstLine="420" w:firstLineChars="200"/>
        <w:rPr>
          <w:rFonts w:ascii="宋体" w:hAnsi="宋体"/>
          <w:szCs w:val="21"/>
        </w:rPr>
      </w:pPr>
      <w:r>
        <w:rPr>
          <w:rFonts w:hint="eastAsia" w:ascii="宋体" w:hAnsi="宋体"/>
          <w:szCs w:val="21"/>
        </w:rPr>
        <w:t>生涯规划的价值（1课时）</w:t>
      </w:r>
    </w:p>
    <w:p>
      <w:pPr>
        <w:adjustRightInd w:val="0"/>
        <w:snapToGrid w:val="0"/>
        <w:spacing w:line="360" w:lineRule="auto"/>
        <w:ind w:firstLine="420" w:firstLineChars="200"/>
        <w:rPr>
          <w:rFonts w:ascii="宋体" w:hAnsi="宋体"/>
          <w:szCs w:val="21"/>
        </w:rPr>
      </w:pPr>
      <w:r>
        <w:rPr>
          <w:rFonts w:hint="eastAsia" w:ascii="宋体" w:hAnsi="宋体"/>
          <w:szCs w:val="21"/>
        </w:rPr>
        <w:t>职业兴趣（3课时）：职业兴趣介绍、霍兰德职业兴趣测评、职业兴趣测评结果分析</w:t>
      </w:r>
    </w:p>
    <w:p>
      <w:pPr>
        <w:adjustRightInd w:val="0"/>
        <w:snapToGrid w:val="0"/>
        <w:spacing w:line="360" w:lineRule="auto"/>
        <w:ind w:firstLine="420" w:firstLineChars="200"/>
        <w:rPr>
          <w:rFonts w:ascii="宋体" w:hAnsi="宋体"/>
          <w:szCs w:val="21"/>
        </w:rPr>
      </w:pPr>
      <w:r>
        <w:rPr>
          <w:rFonts w:hint="eastAsia" w:ascii="宋体" w:hAnsi="宋体"/>
          <w:szCs w:val="21"/>
        </w:rPr>
        <w:t>职业性格（3课时）：职业性格介绍、职业性格测评、职业性格测评结果分析</w:t>
      </w:r>
    </w:p>
    <w:p>
      <w:pPr>
        <w:adjustRightInd w:val="0"/>
        <w:snapToGrid w:val="0"/>
        <w:spacing w:line="360" w:lineRule="auto"/>
        <w:ind w:firstLine="420" w:firstLineChars="200"/>
        <w:rPr>
          <w:rFonts w:ascii="宋体" w:hAnsi="宋体"/>
          <w:szCs w:val="21"/>
        </w:rPr>
      </w:pPr>
      <w:r>
        <w:rPr>
          <w:rFonts w:hint="eastAsia" w:ascii="宋体" w:hAnsi="宋体"/>
          <w:szCs w:val="21"/>
        </w:rPr>
        <w:t>职业价值观（3课时）：职业价值观介绍、职业锚职业价值观测评、职业价值观测评结果分析</w:t>
      </w:r>
    </w:p>
    <w:p>
      <w:pPr>
        <w:adjustRightInd w:val="0"/>
        <w:snapToGrid w:val="0"/>
        <w:spacing w:line="360" w:lineRule="auto"/>
        <w:ind w:firstLine="420" w:firstLineChars="200"/>
        <w:rPr>
          <w:rFonts w:ascii="宋体" w:hAnsi="宋体"/>
          <w:szCs w:val="21"/>
        </w:rPr>
      </w:pPr>
      <w:r>
        <w:rPr>
          <w:rFonts w:hint="eastAsia" w:ascii="宋体" w:hAnsi="宋体"/>
          <w:szCs w:val="21"/>
        </w:rPr>
        <w:t>学科评估（2课时）：高中学科与大学专业对应性、学生学科竞争力、学生学科兴趣</w:t>
      </w:r>
    </w:p>
    <w:p>
      <w:pPr>
        <w:adjustRightInd w:val="0"/>
        <w:snapToGrid w:val="0"/>
        <w:spacing w:line="360" w:lineRule="auto"/>
        <w:ind w:firstLine="420" w:firstLineChars="200"/>
        <w:rPr>
          <w:rFonts w:ascii="宋体" w:hAnsi="宋体"/>
          <w:szCs w:val="21"/>
        </w:rPr>
      </w:pPr>
      <w:r>
        <w:rPr>
          <w:rFonts w:hint="eastAsia" w:ascii="宋体" w:hAnsi="宋体"/>
          <w:szCs w:val="21"/>
        </w:rPr>
        <w:t>大学专业（2课时）：介绍大学专业基本情况</w:t>
      </w:r>
    </w:p>
    <w:p>
      <w:pPr>
        <w:adjustRightInd w:val="0"/>
        <w:snapToGrid w:val="0"/>
        <w:spacing w:line="360" w:lineRule="auto"/>
        <w:ind w:firstLine="420" w:firstLineChars="200"/>
        <w:rPr>
          <w:rFonts w:ascii="宋体" w:hAnsi="宋体"/>
          <w:szCs w:val="21"/>
        </w:rPr>
      </w:pPr>
      <w:r>
        <w:rPr>
          <w:rFonts w:hint="eastAsia" w:ascii="宋体" w:hAnsi="宋体"/>
          <w:szCs w:val="21"/>
        </w:rPr>
        <w:t>大学概况（2课时）：介绍大学基本情况</w:t>
      </w:r>
    </w:p>
    <w:p>
      <w:pPr>
        <w:adjustRightInd w:val="0"/>
        <w:snapToGrid w:val="0"/>
        <w:spacing w:line="360" w:lineRule="auto"/>
        <w:ind w:firstLine="420" w:firstLineChars="200"/>
        <w:rPr>
          <w:rFonts w:ascii="宋体" w:hAnsi="宋体"/>
          <w:szCs w:val="21"/>
        </w:rPr>
      </w:pPr>
      <w:r>
        <w:rPr>
          <w:rFonts w:hint="eastAsia" w:ascii="宋体" w:hAnsi="宋体"/>
          <w:szCs w:val="21"/>
        </w:rPr>
        <w:t>职业认识（1课时）：介绍职业概况</w:t>
      </w:r>
    </w:p>
    <w:p>
      <w:pPr>
        <w:adjustRightInd w:val="0"/>
        <w:snapToGrid w:val="0"/>
        <w:spacing w:line="360" w:lineRule="auto"/>
        <w:ind w:firstLine="420" w:firstLineChars="200"/>
        <w:rPr>
          <w:rFonts w:ascii="宋体" w:hAnsi="宋体"/>
          <w:szCs w:val="21"/>
        </w:rPr>
      </w:pPr>
      <w:r>
        <w:rPr>
          <w:rFonts w:hint="eastAsia" w:ascii="宋体" w:hAnsi="宋体"/>
          <w:szCs w:val="21"/>
        </w:rPr>
        <w:t>高考新政（2课时）：介绍浙江省新高考改革的相关政策</w:t>
      </w:r>
    </w:p>
    <w:p>
      <w:pPr>
        <w:adjustRightInd w:val="0"/>
        <w:snapToGrid w:val="0"/>
        <w:spacing w:line="360" w:lineRule="auto"/>
        <w:ind w:firstLine="420" w:firstLineChars="200"/>
        <w:rPr>
          <w:rFonts w:ascii="宋体" w:hAnsi="宋体"/>
          <w:szCs w:val="21"/>
        </w:rPr>
      </w:pPr>
      <w:r>
        <w:rPr>
          <w:rFonts w:hint="eastAsia" w:ascii="宋体" w:hAnsi="宋体"/>
          <w:szCs w:val="21"/>
        </w:rPr>
        <w:t>初明方向（7选3）（2课时）：指导学生进行7选3</w:t>
      </w:r>
    </w:p>
    <w:p>
      <w:pPr>
        <w:adjustRightInd w:val="0"/>
        <w:snapToGrid w:val="0"/>
        <w:spacing w:line="360" w:lineRule="auto"/>
        <w:ind w:firstLine="420" w:firstLineChars="200"/>
        <w:rPr>
          <w:rFonts w:ascii="宋体" w:hAnsi="宋体"/>
          <w:szCs w:val="21"/>
        </w:rPr>
      </w:pPr>
      <w:r>
        <w:rPr>
          <w:rFonts w:hint="eastAsia" w:ascii="宋体" w:hAnsi="宋体"/>
          <w:szCs w:val="21"/>
        </w:rPr>
        <w:t>撰写规划书（3课时）：规划书案例解读、规划书撰写、规划书分享</w:t>
      </w:r>
    </w:p>
    <w:p>
      <w:pPr>
        <w:adjustRightInd w:val="0"/>
        <w:snapToGrid w:val="0"/>
        <w:spacing w:line="360" w:lineRule="auto"/>
        <w:ind w:firstLine="420" w:firstLineChars="200"/>
        <w:rPr>
          <w:rFonts w:ascii="宋体" w:hAnsi="宋体"/>
          <w:szCs w:val="21"/>
        </w:rPr>
      </w:pPr>
      <w:r>
        <w:rPr>
          <w:rFonts w:hint="eastAsia" w:ascii="宋体" w:hAnsi="宋体"/>
          <w:szCs w:val="21"/>
        </w:rPr>
        <w:t>生涯规划案例学习（3课时）</w:t>
      </w:r>
    </w:p>
    <w:p>
      <w:pPr>
        <w:adjustRightInd w:val="0"/>
        <w:snapToGrid w:val="0"/>
        <w:spacing w:line="360" w:lineRule="auto"/>
        <w:ind w:firstLine="420" w:firstLineChars="200"/>
        <w:rPr>
          <w:rFonts w:ascii="宋体" w:hAnsi="宋体"/>
          <w:szCs w:val="21"/>
        </w:rPr>
      </w:pPr>
      <w:r>
        <w:rPr>
          <w:rFonts w:hint="eastAsia" w:ascii="宋体" w:hAnsi="宋体"/>
          <w:szCs w:val="21"/>
        </w:rPr>
        <w:t>生涯规划影片欣赏（4课时）</w:t>
      </w:r>
    </w:p>
    <w:p>
      <w:pPr>
        <w:adjustRightInd w:val="0"/>
        <w:snapToGrid w:val="0"/>
        <w:spacing w:line="360" w:lineRule="auto"/>
        <w:ind w:firstLine="420" w:firstLineChars="200"/>
        <w:rPr>
          <w:rFonts w:ascii="宋体" w:hAnsi="宋体"/>
          <w:szCs w:val="21"/>
        </w:rPr>
      </w:pPr>
      <w:r>
        <w:rPr>
          <w:rFonts w:hint="eastAsia" w:ascii="宋体" w:hAnsi="宋体"/>
          <w:szCs w:val="21"/>
        </w:rPr>
        <w:t>个体咨询：根据需要开展</w:t>
      </w:r>
    </w:p>
    <w:p>
      <w:pPr>
        <w:adjustRightInd w:val="0"/>
        <w:snapToGrid w:val="0"/>
        <w:spacing w:line="360" w:lineRule="auto"/>
        <w:ind w:firstLine="420" w:firstLineChars="200"/>
        <w:rPr>
          <w:rFonts w:ascii="宋体" w:hAnsi="宋体"/>
          <w:szCs w:val="21"/>
        </w:rPr>
      </w:pPr>
      <w:r>
        <w:rPr>
          <w:rFonts w:hint="eastAsia" w:ascii="宋体" w:hAnsi="宋体"/>
          <w:szCs w:val="21"/>
        </w:rPr>
        <w:t>（2）高二：探索职业  调整规划（36课时）</w:t>
      </w:r>
    </w:p>
    <w:p>
      <w:pPr>
        <w:adjustRightInd w:val="0"/>
        <w:snapToGrid w:val="0"/>
        <w:spacing w:line="360" w:lineRule="auto"/>
        <w:ind w:firstLine="420" w:firstLineChars="200"/>
        <w:rPr>
          <w:rFonts w:ascii="宋体" w:hAnsi="宋体"/>
          <w:szCs w:val="21"/>
        </w:rPr>
      </w:pPr>
      <w:r>
        <w:rPr>
          <w:rFonts w:hint="eastAsia" w:ascii="宋体" w:hAnsi="宋体"/>
          <w:szCs w:val="21"/>
        </w:rPr>
        <w:t>行业访谈（4课时）：访谈1课时、分享3课时</w:t>
      </w:r>
    </w:p>
    <w:p>
      <w:pPr>
        <w:adjustRightInd w:val="0"/>
        <w:snapToGrid w:val="0"/>
        <w:spacing w:line="360" w:lineRule="auto"/>
        <w:ind w:firstLine="420" w:firstLineChars="200"/>
        <w:rPr>
          <w:rFonts w:ascii="宋体" w:hAnsi="宋体"/>
          <w:szCs w:val="21"/>
        </w:rPr>
      </w:pPr>
      <w:r>
        <w:rPr>
          <w:rFonts w:hint="eastAsia" w:ascii="宋体" w:hAnsi="宋体"/>
          <w:szCs w:val="21"/>
        </w:rPr>
        <w:t>职业体验（4课时）：体验1课时、分享3课时</w:t>
      </w:r>
    </w:p>
    <w:p>
      <w:pPr>
        <w:adjustRightInd w:val="0"/>
        <w:snapToGrid w:val="0"/>
        <w:spacing w:line="360" w:lineRule="auto"/>
        <w:ind w:firstLine="420" w:firstLineChars="200"/>
        <w:rPr>
          <w:rFonts w:ascii="宋体" w:hAnsi="宋体"/>
          <w:szCs w:val="21"/>
        </w:rPr>
      </w:pPr>
      <w:r>
        <w:rPr>
          <w:rFonts w:hint="eastAsia" w:ascii="宋体" w:hAnsi="宋体"/>
          <w:szCs w:val="21"/>
        </w:rPr>
        <w:t>初选职业（2课时）：指导初步选择将来的职业、分享选择的职业</w:t>
      </w:r>
    </w:p>
    <w:p>
      <w:pPr>
        <w:adjustRightInd w:val="0"/>
        <w:snapToGrid w:val="0"/>
        <w:spacing w:line="360" w:lineRule="auto"/>
        <w:ind w:firstLine="420" w:firstLineChars="200"/>
        <w:rPr>
          <w:rFonts w:ascii="宋体" w:hAnsi="宋体"/>
          <w:szCs w:val="21"/>
        </w:rPr>
      </w:pPr>
      <w:r>
        <w:rPr>
          <w:rFonts w:hint="eastAsia" w:ascii="宋体" w:hAnsi="宋体"/>
          <w:szCs w:val="21"/>
        </w:rPr>
        <w:t>社会实践（4课时）：在初步选择的职业岗位上去体验职业1课时、分享体验感悟3课时</w:t>
      </w:r>
    </w:p>
    <w:p>
      <w:pPr>
        <w:adjustRightInd w:val="0"/>
        <w:snapToGrid w:val="0"/>
        <w:spacing w:line="360" w:lineRule="auto"/>
        <w:ind w:firstLine="420" w:firstLineChars="200"/>
        <w:rPr>
          <w:rFonts w:ascii="宋体" w:hAnsi="宋体"/>
          <w:szCs w:val="21"/>
        </w:rPr>
      </w:pPr>
      <w:r>
        <w:rPr>
          <w:rFonts w:hint="eastAsia" w:ascii="宋体" w:hAnsi="宋体"/>
          <w:szCs w:val="21"/>
        </w:rPr>
        <w:t>大学专业（2课时）：专题介绍大学专业</w:t>
      </w:r>
    </w:p>
    <w:p>
      <w:pPr>
        <w:adjustRightInd w:val="0"/>
        <w:snapToGrid w:val="0"/>
        <w:spacing w:line="360" w:lineRule="auto"/>
        <w:ind w:firstLine="420" w:firstLineChars="200"/>
        <w:rPr>
          <w:rFonts w:ascii="宋体" w:hAnsi="宋体"/>
          <w:szCs w:val="21"/>
        </w:rPr>
      </w:pPr>
      <w:r>
        <w:rPr>
          <w:rFonts w:hint="eastAsia" w:ascii="宋体" w:hAnsi="宋体"/>
          <w:szCs w:val="21"/>
        </w:rPr>
        <w:t>大学情况（2课时）：专题介绍大学情况</w:t>
      </w:r>
    </w:p>
    <w:p>
      <w:pPr>
        <w:adjustRightInd w:val="0"/>
        <w:snapToGrid w:val="0"/>
        <w:spacing w:line="360" w:lineRule="auto"/>
        <w:ind w:firstLine="420" w:firstLineChars="200"/>
        <w:rPr>
          <w:rFonts w:ascii="宋体" w:hAnsi="宋体"/>
          <w:szCs w:val="21"/>
        </w:rPr>
      </w:pPr>
      <w:r>
        <w:rPr>
          <w:rFonts w:hint="eastAsia" w:ascii="宋体" w:hAnsi="宋体"/>
          <w:szCs w:val="21"/>
        </w:rPr>
        <w:t>调整规划书（2课时）：规划书调整、规划书分享</w:t>
      </w:r>
    </w:p>
    <w:p>
      <w:pPr>
        <w:adjustRightInd w:val="0"/>
        <w:snapToGrid w:val="0"/>
        <w:spacing w:line="360" w:lineRule="auto"/>
        <w:ind w:firstLine="420" w:firstLineChars="200"/>
        <w:rPr>
          <w:rFonts w:ascii="宋体" w:hAnsi="宋体"/>
          <w:szCs w:val="21"/>
        </w:rPr>
      </w:pPr>
      <w:r>
        <w:rPr>
          <w:rFonts w:hint="eastAsia" w:ascii="宋体" w:hAnsi="宋体"/>
          <w:szCs w:val="21"/>
        </w:rPr>
        <w:t>生涯规划案例学习（6课时）</w:t>
      </w:r>
    </w:p>
    <w:p>
      <w:pPr>
        <w:adjustRightInd w:val="0"/>
        <w:snapToGrid w:val="0"/>
        <w:spacing w:line="360" w:lineRule="auto"/>
        <w:ind w:firstLine="420" w:firstLineChars="200"/>
        <w:rPr>
          <w:rFonts w:ascii="宋体" w:hAnsi="宋体"/>
          <w:szCs w:val="21"/>
        </w:rPr>
      </w:pPr>
      <w:r>
        <w:rPr>
          <w:rFonts w:hint="eastAsia" w:ascii="宋体" w:hAnsi="宋体"/>
          <w:szCs w:val="21"/>
        </w:rPr>
        <w:t>生涯规划影片欣赏（10课时）</w:t>
      </w:r>
    </w:p>
    <w:p>
      <w:pPr>
        <w:adjustRightInd w:val="0"/>
        <w:snapToGrid w:val="0"/>
        <w:spacing w:line="360" w:lineRule="auto"/>
        <w:ind w:firstLine="420" w:firstLineChars="200"/>
        <w:rPr>
          <w:rFonts w:ascii="宋体" w:hAnsi="宋体"/>
          <w:szCs w:val="21"/>
        </w:rPr>
      </w:pPr>
      <w:r>
        <w:rPr>
          <w:rFonts w:hint="eastAsia" w:ascii="宋体" w:hAnsi="宋体"/>
          <w:szCs w:val="21"/>
        </w:rPr>
        <w:t>个体咨询：根据需要开展</w:t>
      </w:r>
    </w:p>
    <w:p>
      <w:pPr>
        <w:adjustRightInd w:val="0"/>
        <w:snapToGrid w:val="0"/>
        <w:spacing w:line="360" w:lineRule="auto"/>
        <w:ind w:firstLine="420" w:firstLineChars="200"/>
        <w:rPr>
          <w:rFonts w:ascii="宋体" w:hAnsi="宋体"/>
          <w:szCs w:val="21"/>
        </w:rPr>
      </w:pPr>
      <w:r>
        <w:rPr>
          <w:rFonts w:hint="eastAsia" w:ascii="宋体" w:hAnsi="宋体"/>
          <w:szCs w:val="21"/>
        </w:rPr>
        <w:t>（3）高三：了解专业  完善规划（36课时）</w:t>
      </w:r>
    </w:p>
    <w:p>
      <w:pPr>
        <w:adjustRightInd w:val="0"/>
        <w:snapToGrid w:val="0"/>
        <w:spacing w:line="360" w:lineRule="auto"/>
        <w:ind w:firstLine="420" w:firstLineChars="200"/>
        <w:rPr>
          <w:rFonts w:ascii="宋体" w:hAnsi="宋体"/>
          <w:szCs w:val="21"/>
        </w:rPr>
      </w:pPr>
      <w:r>
        <w:rPr>
          <w:rFonts w:hint="eastAsia" w:ascii="宋体" w:hAnsi="宋体"/>
          <w:szCs w:val="21"/>
        </w:rPr>
        <w:t>专业分析（4课时）：深入分析大学专业情况，包括课程、培养目标、就业情况等，运用视频手段</w:t>
      </w:r>
    </w:p>
    <w:p>
      <w:pPr>
        <w:adjustRightInd w:val="0"/>
        <w:snapToGrid w:val="0"/>
        <w:spacing w:line="360" w:lineRule="auto"/>
        <w:ind w:firstLine="420" w:firstLineChars="200"/>
        <w:rPr>
          <w:rFonts w:ascii="宋体" w:hAnsi="宋体"/>
          <w:szCs w:val="21"/>
        </w:rPr>
      </w:pPr>
      <w:r>
        <w:rPr>
          <w:rFonts w:hint="eastAsia" w:ascii="宋体" w:hAnsi="宋体"/>
          <w:szCs w:val="21"/>
        </w:rPr>
        <w:t>走近大学（4课时）：深入介绍大学情况，包括档次、招生、特色、优势等，运用视频手段</w:t>
      </w:r>
    </w:p>
    <w:p>
      <w:pPr>
        <w:adjustRightInd w:val="0"/>
        <w:snapToGrid w:val="0"/>
        <w:spacing w:line="360" w:lineRule="auto"/>
        <w:ind w:firstLine="420" w:firstLineChars="200"/>
        <w:rPr>
          <w:rFonts w:ascii="宋体" w:hAnsi="宋体"/>
          <w:szCs w:val="21"/>
        </w:rPr>
      </w:pPr>
      <w:r>
        <w:rPr>
          <w:rFonts w:hint="eastAsia" w:ascii="宋体" w:hAnsi="宋体"/>
          <w:szCs w:val="21"/>
        </w:rPr>
        <w:t>大学专业嘉年华活动（2课时）：向在全国各地大学就读的丽中毕业生了解大学和专业情况</w:t>
      </w:r>
    </w:p>
    <w:p>
      <w:pPr>
        <w:adjustRightInd w:val="0"/>
        <w:snapToGrid w:val="0"/>
        <w:spacing w:line="360" w:lineRule="auto"/>
        <w:ind w:firstLine="420" w:firstLineChars="200"/>
        <w:rPr>
          <w:rFonts w:ascii="宋体" w:hAnsi="宋体"/>
          <w:szCs w:val="21"/>
        </w:rPr>
      </w:pPr>
      <w:r>
        <w:rPr>
          <w:rFonts w:hint="eastAsia" w:ascii="宋体" w:hAnsi="宋体"/>
          <w:szCs w:val="21"/>
        </w:rPr>
        <w:t>高考政策（2课时）：介绍高考和招生政策</w:t>
      </w:r>
    </w:p>
    <w:p>
      <w:pPr>
        <w:adjustRightInd w:val="0"/>
        <w:snapToGrid w:val="0"/>
        <w:spacing w:line="360" w:lineRule="auto"/>
        <w:ind w:firstLine="420" w:firstLineChars="200"/>
        <w:rPr>
          <w:rFonts w:ascii="宋体" w:hAnsi="宋体"/>
          <w:szCs w:val="21"/>
        </w:rPr>
      </w:pPr>
      <w:r>
        <w:rPr>
          <w:rFonts w:hint="eastAsia" w:ascii="宋体" w:hAnsi="宋体"/>
          <w:szCs w:val="21"/>
        </w:rPr>
        <w:t>瞄准目标（2课时）：定好目标专业和大学、分享目标</w:t>
      </w:r>
    </w:p>
    <w:p>
      <w:pPr>
        <w:adjustRightInd w:val="0"/>
        <w:snapToGrid w:val="0"/>
        <w:spacing w:line="360" w:lineRule="auto"/>
        <w:ind w:firstLine="420" w:firstLineChars="200"/>
        <w:rPr>
          <w:rFonts w:ascii="宋体" w:hAnsi="宋体"/>
          <w:szCs w:val="21"/>
        </w:rPr>
      </w:pPr>
      <w:r>
        <w:rPr>
          <w:rFonts w:hint="eastAsia" w:ascii="宋体" w:hAnsi="宋体"/>
          <w:szCs w:val="21"/>
        </w:rPr>
        <w:t>心理调整（1课时）：根据学生实际情况和所定目标，调整学生心理</w:t>
      </w:r>
    </w:p>
    <w:p>
      <w:pPr>
        <w:adjustRightInd w:val="0"/>
        <w:snapToGrid w:val="0"/>
        <w:spacing w:line="360" w:lineRule="auto"/>
        <w:ind w:firstLine="420" w:firstLineChars="200"/>
        <w:rPr>
          <w:rFonts w:ascii="宋体" w:hAnsi="宋体"/>
          <w:szCs w:val="21"/>
        </w:rPr>
      </w:pPr>
      <w:r>
        <w:rPr>
          <w:rFonts w:hint="eastAsia" w:ascii="宋体" w:hAnsi="宋体"/>
          <w:szCs w:val="21"/>
        </w:rPr>
        <w:t>完善规划书（2课时）：规划书完善、规划书分享</w:t>
      </w:r>
    </w:p>
    <w:p>
      <w:pPr>
        <w:adjustRightInd w:val="0"/>
        <w:snapToGrid w:val="0"/>
        <w:spacing w:line="360" w:lineRule="auto"/>
        <w:ind w:firstLine="420" w:firstLineChars="200"/>
        <w:rPr>
          <w:rFonts w:ascii="宋体" w:hAnsi="宋体"/>
          <w:szCs w:val="21"/>
        </w:rPr>
      </w:pPr>
      <w:r>
        <w:rPr>
          <w:rFonts w:hint="eastAsia" w:ascii="宋体" w:hAnsi="宋体"/>
          <w:szCs w:val="21"/>
        </w:rPr>
        <w:t>三位一体指导（2课时）：介绍三位一体相关政策和经验</w:t>
      </w:r>
    </w:p>
    <w:p>
      <w:pPr>
        <w:adjustRightInd w:val="0"/>
        <w:snapToGrid w:val="0"/>
        <w:spacing w:line="360" w:lineRule="auto"/>
        <w:ind w:firstLine="420" w:firstLineChars="200"/>
        <w:rPr>
          <w:rFonts w:ascii="宋体" w:hAnsi="宋体"/>
          <w:szCs w:val="21"/>
        </w:rPr>
      </w:pPr>
      <w:r>
        <w:rPr>
          <w:rFonts w:hint="eastAsia" w:ascii="宋体" w:hAnsi="宋体"/>
          <w:szCs w:val="21"/>
        </w:rPr>
        <w:t>自招面试培训（2课时）：面试内容和技巧培训、面试模拟</w:t>
      </w:r>
    </w:p>
    <w:p>
      <w:pPr>
        <w:adjustRightInd w:val="0"/>
        <w:snapToGrid w:val="0"/>
        <w:spacing w:line="360" w:lineRule="auto"/>
        <w:ind w:firstLine="420" w:firstLineChars="200"/>
        <w:rPr>
          <w:rFonts w:ascii="宋体" w:hAnsi="宋体"/>
          <w:szCs w:val="21"/>
        </w:rPr>
      </w:pPr>
      <w:r>
        <w:rPr>
          <w:rFonts w:hint="eastAsia" w:ascii="宋体" w:hAnsi="宋体"/>
          <w:szCs w:val="21"/>
        </w:rPr>
        <w:t>生涯规划案例学习（5课时）</w:t>
      </w:r>
    </w:p>
    <w:p>
      <w:pPr>
        <w:adjustRightInd w:val="0"/>
        <w:snapToGrid w:val="0"/>
        <w:spacing w:line="360" w:lineRule="auto"/>
        <w:ind w:firstLine="420" w:firstLineChars="200"/>
        <w:rPr>
          <w:rFonts w:ascii="宋体" w:hAnsi="宋体"/>
          <w:szCs w:val="21"/>
        </w:rPr>
      </w:pPr>
      <w:r>
        <w:rPr>
          <w:rFonts w:hint="eastAsia" w:ascii="宋体" w:hAnsi="宋体"/>
          <w:szCs w:val="21"/>
        </w:rPr>
        <w:t>生涯规划影片欣赏（8课时）</w:t>
      </w:r>
    </w:p>
    <w:p>
      <w:pPr>
        <w:adjustRightInd w:val="0"/>
        <w:snapToGrid w:val="0"/>
        <w:spacing w:line="360" w:lineRule="auto"/>
        <w:ind w:left="2999" w:leftChars="228" w:hanging="2520" w:hangingChars="1200"/>
        <w:rPr>
          <w:rFonts w:ascii="宋体" w:hAnsi="宋体"/>
          <w:szCs w:val="21"/>
        </w:rPr>
      </w:pPr>
      <w:r>
        <w:rPr>
          <w:rFonts w:hint="eastAsia" w:ascii="宋体" w:hAnsi="宋体"/>
          <w:szCs w:val="21"/>
        </w:rPr>
        <w:t>大学招生嘉年华（2课时）：邀请有意到丽水中学进行招生宣传的大学进行集中宣讲，举办大学招生嘉年华</w:t>
      </w:r>
    </w:p>
    <w:p>
      <w:pPr>
        <w:adjustRightInd w:val="0"/>
        <w:snapToGrid w:val="0"/>
        <w:spacing w:line="360" w:lineRule="auto"/>
        <w:ind w:firstLine="420" w:firstLineChars="200"/>
        <w:rPr>
          <w:rFonts w:ascii="宋体" w:hAnsi="宋体"/>
          <w:szCs w:val="21"/>
        </w:rPr>
      </w:pPr>
      <w:r>
        <w:rPr>
          <w:rFonts w:hint="eastAsia" w:ascii="宋体" w:hAnsi="宋体"/>
          <w:szCs w:val="21"/>
        </w:rPr>
        <w:t>个体咨询：根据需要开展</w:t>
      </w: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cs="宋体"/>
          <w:kern w:val="0"/>
          <w:szCs w:val="21"/>
        </w:rPr>
        <w:t>生涯规划选修课程</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生涯规划选修课程，主要为那些希望更深入地学习生涯规划相关知识的学生开设。上课时间安排在选修课期间，主要由生涯导师和部分成长导师来授课。主要的生涯选修课程有：</w:t>
      </w:r>
    </w:p>
    <w:p>
      <w:pPr>
        <w:adjustRightInd w:val="0"/>
        <w:snapToGrid w:val="0"/>
        <w:spacing w:line="360" w:lineRule="auto"/>
        <w:rPr>
          <w:rFonts w:ascii="宋体" w:hAnsi="宋体"/>
          <w:kern w:val="0"/>
          <w:szCs w:val="21"/>
        </w:rPr>
      </w:pPr>
      <w:r>
        <w:rPr>
          <w:rFonts w:hint="eastAsia" w:ascii="宋体" w:hAnsi="宋体" w:cs="宋体"/>
          <w:kern w:val="0"/>
          <w:szCs w:val="21"/>
        </w:rPr>
        <w:t>1）《“职”达快车》2）《世界名校与生涯规划》3）《</w:t>
      </w:r>
      <w:r>
        <w:rPr>
          <w:rFonts w:hint="eastAsia" w:ascii="宋体" w:hAnsi="宋体"/>
          <w:kern w:val="0"/>
          <w:szCs w:val="21"/>
        </w:rPr>
        <w:t>赢在第二起跑线上</w:t>
      </w:r>
      <w:r>
        <w:rPr>
          <w:rFonts w:hint="eastAsia" w:ascii="宋体" w:hAnsi="宋体"/>
          <w:color w:val="000000"/>
          <w:szCs w:val="21"/>
        </w:rPr>
        <w:t>---</w:t>
      </w:r>
      <w:r>
        <w:rPr>
          <w:rFonts w:hint="eastAsia" w:ascii="宋体" w:hAnsi="宋体"/>
          <w:kern w:val="0"/>
          <w:szCs w:val="21"/>
        </w:rPr>
        <w:t>中学生职业生涯规划》</w:t>
      </w:r>
      <w:r>
        <w:rPr>
          <w:rFonts w:hint="eastAsia" w:ascii="宋体" w:hAnsi="宋体"/>
          <w:color w:val="000000"/>
          <w:szCs w:val="21"/>
        </w:rPr>
        <w:t>4）</w:t>
      </w:r>
      <w:r>
        <w:rPr>
          <w:rFonts w:hint="eastAsia" w:ascii="宋体" w:hAnsi="宋体" w:cs="宋体"/>
          <w:kern w:val="0"/>
          <w:szCs w:val="21"/>
        </w:rPr>
        <w:t>生涯规划高级课程：（1）《国际生存力》、（2）</w:t>
      </w:r>
      <w:r>
        <w:rPr>
          <w:rFonts w:hint="eastAsia" w:ascii="宋体" w:hAnsi="宋体"/>
          <w:color w:val="000000"/>
          <w:szCs w:val="21"/>
        </w:rPr>
        <w:t>《高中生涯规划双语课程》</w:t>
      </w:r>
      <w:r>
        <w:rPr>
          <w:rFonts w:hint="eastAsia" w:ascii="宋体" w:hAnsi="宋体" w:cs="宋体"/>
          <w:kern w:val="0"/>
          <w:szCs w:val="21"/>
        </w:rPr>
        <w:t>5）配备全面的生涯规划书籍</w:t>
      </w:r>
      <w:r>
        <w:rPr>
          <w:rFonts w:hint="eastAsia" w:ascii="宋体" w:hAnsi="宋体"/>
          <w:kern w:val="0"/>
          <w:szCs w:val="21"/>
        </w:rPr>
        <w:t>6）形成系统的高中学生生涯规划资料体系</w:t>
      </w:r>
    </w:p>
    <w:p>
      <w:pPr>
        <w:widowControl/>
        <w:adjustRightInd w:val="0"/>
        <w:snapToGrid w:val="0"/>
        <w:spacing w:line="360" w:lineRule="auto"/>
        <w:rPr>
          <w:szCs w:val="21"/>
        </w:rPr>
      </w:pPr>
      <w:r>
        <w:rPr>
          <w:rFonts w:hint="eastAsia" w:ascii="宋体" w:hAnsi="宋体"/>
          <w:kern w:val="0"/>
          <w:szCs w:val="21"/>
        </w:rPr>
        <w:t>7）建立高中学生生涯规划数据库8）建立高中学生生涯规划档案库9）建立生涯规划网络课程</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5. 创设全息生涯规划教育途径</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生涯规划教育的开展，需要切实可行的途径，才能确保生涯规划教育的顺利开展。基于这样的认识前提，我校在传统教育途径的基础上，增设了其他形式多样的生涯规划教育途径，构建起了全息生涯规划教育途径。</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kern w:val="0"/>
          <w:szCs w:val="21"/>
        </w:rPr>
        <w:t>1）生涯规划课堂2）</w:t>
      </w:r>
      <w:r>
        <w:rPr>
          <w:rFonts w:ascii="宋体" w:hAnsi="宋体" w:cs="宋体"/>
          <w:bCs/>
          <w:kern w:val="0"/>
          <w:szCs w:val="21"/>
        </w:rPr>
        <w:t>“</w:t>
      </w:r>
      <w:r>
        <w:rPr>
          <w:rFonts w:hint="eastAsia" w:ascii="宋体" w:hAnsi="宋体" w:cs="宋体"/>
          <w:bCs/>
          <w:kern w:val="0"/>
          <w:szCs w:val="21"/>
        </w:rPr>
        <w:t>高中学生生涯规划中心</w:t>
      </w:r>
      <w:r>
        <w:rPr>
          <w:rFonts w:ascii="宋体" w:hAnsi="宋体" w:cs="宋体"/>
          <w:bCs/>
          <w:kern w:val="0"/>
          <w:szCs w:val="21"/>
        </w:rPr>
        <w:t>”</w:t>
      </w:r>
      <w:r>
        <w:rPr>
          <w:rFonts w:hint="eastAsia" w:ascii="宋体" w:hAnsi="宋体" w:cs="宋体"/>
          <w:bCs/>
          <w:kern w:val="0"/>
          <w:szCs w:val="21"/>
        </w:rPr>
        <w:t>微信公众号</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bCs/>
          <w:kern w:val="0"/>
          <w:szCs w:val="21"/>
        </w:rPr>
        <w:t>丽水中学高中学生生涯规划网站</w:t>
      </w:r>
      <w:r>
        <w:rPr>
          <w:rFonts w:hint="eastAsia" w:ascii="宋体" w:hAnsi="宋体" w:cs="宋体"/>
          <w:kern w:val="0"/>
          <w:szCs w:val="21"/>
        </w:rPr>
        <w:t>4）</w:t>
      </w:r>
      <w:r>
        <w:rPr>
          <w:rFonts w:ascii="宋体" w:hAnsi="宋体"/>
          <w:color w:val="000000"/>
          <w:szCs w:val="21"/>
        </w:rPr>
        <w:t>高中学生生涯规划开放式图书馆</w:t>
      </w:r>
    </w:p>
    <w:p>
      <w:pPr>
        <w:adjustRightInd w:val="0"/>
        <w:snapToGrid w:val="0"/>
        <w:spacing w:line="360" w:lineRule="auto"/>
        <w:ind w:firstLine="420" w:firstLineChars="200"/>
        <w:rPr>
          <w:rFonts w:ascii="宋体" w:hAnsi="宋体" w:cs="宋体"/>
          <w:kern w:val="0"/>
          <w:szCs w:val="21"/>
        </w:rPr>
      </w:pPr>
      <w:r>
        <w:rPr>
          <w:rFonts w:hint="eastAsia" w:ascii="宋体" w:hAnsi="宋体"/>
          <w:color w:val="000000"/>
          <w:szCs w:val="21"/>
        </w:rPr>
        <w:t>5）全息生涯网络学院</w:t>
      </w:r>
      <w:r>
        <w:rPr>
          <w:rFonts w:hint="eastAsia" w:ascii="宋体" w:hAnsi="宋体" w:cs="宋体"/>
          <w:kern w:val="0"/>
          <w:szCs w:val="21"/>
        </w:rPr>
        <w:t>6）生涯规划讲座7）生涯规划咨询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8）生涯规划书大赛9）生涯规划微电影比赛10）职业访谈和职业体验</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11）大学专业嘉年华12）</w:t>
      </w:r>
      <w:r>
        <w:rPr>
          <w:rFonts w:hint="eastAsia" w:ascii="宋体" w:hAnsi="宋体"/>
          <w:color w:val="000000"/>
          <w:szCs w:val="21"/>
        </w:rPr>
        <w:t>大学招生嘉年华</w:t>
      </w:r>
      <w:r>
        <w:rPr>
          <w:rFonts w:hint="eastAsia" w:ascii="宋体" w:hAnsi="宋体" w:cs="宋体"/>
          <w:kern w:val="0"/>
          <w:szCs w:val="21"/>
        </w:rPr>
        <w:t>13）生涯规划故事征文比赛</w:t>
      </w:r>
    </w:p>
    <w:p>
      <w:pPr>
        <w:adjustRightInd w:val="0"/>
        <w:snapToGrid w:val="0"/>
        <w:spacing w:line="360" w:lineRule="auto"/>
        <w:ind w:firstLine="420" w:firstLineChars="200"/>
        <w:rPr>
          <w:rFonts w:ascii="宋体" w:hAnsi="宋体" w:cs="宋体"/>
          <w:kern w:val="0"/>
          <w:szCs w:val="21"/>
        </w:rPr>
      </w:pP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我校的 “全息生涯规划教育模式”促进了我校生涯规划教育的全面和优质发展，取得了显著成效，我校成为丽水市高中生涯规划教育示范基地，同时“丽水市基础教育生涯规划教育研究与指导中心”在我校挂牌。</w:t>
      </w:r>
    </w:p>
    <w:p>
      <w:pPr>
        <w:spacing w:line="360" w:lineRule="auto"/>
        <w:rPr>
          <w:rFonts w:ascii="黑体" w:hAnsi="黑体" w:eastAsia="黑体" w:cs="楷体_GB2312"/>
          <w:bCs/>
          <w:sz w:val="24"/>
        </w:rPr>
      </w:pPr>
    </w:p>
    <w:p>
      <w:pPr>
        <w:spacing w:line="360" w:lineRule="auto"/>
        <w:jc w:val="center"/>
        <w:rPr>
          <w:rFonts w:hint="eastAsia" w:ascii="楷体_GB2312" w:hAnsi="楷体_GB2312" w:eastAsia="楷体_GB2312" w:cs="楷体_GB2312"/>
          <w:b/>
          <w:bCs/>
          <w:sz w:val="44"/>
          <w:szCs w:val="44"/>
        </w:rPr>
      </w:pPr>
    </w:p>
    <w:p>
      <w:pPr>
        <w:spacing w:line="360" w:lineRule="auto"/>
        <w:jc w:val="both"/>
        <w:rPr>
          <w:rFonts w:hint="eastAsia" w:ascii="楷体_GB2312" w:hAnsi="楷体_GB2312" w:eastAsia="楷体_GB2312" w:cs="楷体_GB2312"/>
          <w:b/>
          <w:bCs/>
          <w:sz w:val="30"/>
          <w:szCs w:val="30"/>
        </w:rPr>
      </w:pPr>
    </w:p>
    <w:p>
      <w:pPr>
        <w:spacing w:line="360" w:lineRule="auto"/>
        <w:jc w:val="both"/>
        <w:rPr>
          <w:rFonts w:hint="eastAsia" w:ascii="楷体_GB2312" w:hAnsi="楷体_GB2312" w:eastAsia="楷体_GB2312" w:cs="楷体_GB2312"/>
          <w:b/>
          <w:bCs/>
          <w:sz w:val="30"/>
          <w:szCs w:val="30"/>
        </w:rPr>
      </w:pPr>
    </w:p>
    <w:p>
      <w:pPr>
        <w:spacing w:line="360" w:lineRule="auto"/>
        <w:ind w:firstLine="1807" w:firstLineChars="600"/>
        <w:jc w:val="both"/>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第二届</w:t>
      </w:r>
      <w:r>
        <w:rPr>
          <w:rFonts w:hint="eastAsia" w:ascii="楷体" w:hAnsi="楷体" w:eastAsia="楷体" w:cs="楷体_GB2312"/>
          <w:b/>
          <w:bCs/>
          <w:color w:val="FF0000"/>
          <w:sz w:val="30"/>
          <w:szCs w:val="30"/>
        </w:rPr>
        <w:t>海峡</w:t>
      </w:r>
      <w:r>
        <w:rPr>
          <w:rFonts w:hint="eastAsia" w:ascii="楷体_GB2312" w:hAnsi="楷体_GB2312" w:eastAsia="楷体_GB2312" w:cs="楷体_GB2312"/>
          <w:b/>
          <w:bCs/>
          <w:color w:val="FF0000"/>
          <w:sz w:val="30"/>
          <w:szCs w:val="30"/>
        </w:rPr>
        <w:t>两岸中学</w:t>
      </w:r>
      <w:r>
        <w:rPr>
          <w:rFonts w:hint="eastAsia" w:ascii="楷体_GB2312" w:hAnsi="楷体_GB2312" w:eastAsia="楷体_GB2312" w:cs="楷体_GB2312"/>
          <w:b/>
          <w:bCs/>
          <w:sz w:val="30"/>
          <w:szCs w:val="30"/>
        </w:rPr>
        <w:t>生涯教育论坛报名表</w:t>
      </w:r>
    </w:p>
    <w:tbl>
      <w:tblPr>
        <w:tblStyle w:val="12"/>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30" w:type="dxa"/>
            <w:vAlign w:val="center"/>
          </w:tcPr>
          <w:p>
            <w:pPr>
              <w:spacing w:line="360" w:lineRule="auto"/>
              <w:jc w:val="center"/>
              <w:rPr>
                <w:sz w:val="24"/>
              </w:rPr>
            </w:pPr>
            <w:r>
              <w:rPr>
                <w:rFonts w:hint="eastAsia" w:ascii="仿宋_GB2312" w:hAnsi="仿宋_GB2312" w:eastAsia="仿宋_GB2312" w:cs="仿宋_GB2312"/>
                <w:sz w:val="24"/>
              </w:rPr>
              <w:t>单位</w:t>
            </w:r>
          </w:p>
        </w:tc>
        <w:tc>
          <w:tcPr>
            <w:tcW w:w="4390" w:type="dxa"/>
            <w:gridSpan w:val="4"/>
            <w:vAlign w:val="center"/>
          </w:tcPr>
          <w:p>
            <w:pPr>
              <w:spacing w:line="360" w:lineRule="auto"/>
              <w:jc w:val="center"/>
              <w:rPr>
                <w:sz w:val="24"/>
              </w:rPr>
            </w:pPr>
          </w:p>
        </w:tc>
        <w:tc>
          <w:tcPr>
            <w:tcW w:w="1620" w:type="dxa"/>
            <w:vAlign w:val="center"/>
          </w:tcPr>
          <w:p>
            <w:pPr>
              <w:spacing w:line="360" w:lineRule="auto"/>
              <w:jc w:val="center"/>
              <w:rPr>
                <w:sz w:val="24"/>
              </w:rPr>
            </w:pPr>
            <w:r>
              <w:rPr>
                <w:rFonts w:hint="eastAsia" w:ascii="仿宋_GB2312" w:hAnsi="仿宋_GB2312" w:eastAsia="仿宋_GB2312" w:cs="仿宋_GB2312"/>
                <w:sz w:val="24"/>
              </w:rPr>
              <w:t>电话</w:t>
            </w:r>
          </w:p>
        </w:tc>
        <w:tc>
          <w:tcPr>
            <w:tcW w:w="2705"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30" w:type="dxa"/>
            <w:vAlign w:val="center"/>
          </w:tcPr>
          <w:p>
            <w:pPr>
              <w:spacing w:line="360" w:lineRule="auto"/>
              <w:jc w:val="center"/>
              <w:rPr>
                <w:sz w:val="24"/>
              </w:rPr>
            </w:pPr>
            <w:r>
              <w:rPr>
                <w:rFonts w:hint="eastAsia" w:ascii="仿宋_GB2312" w:hAnsi="仿宋_GB2312" w:eastAsia="仿宋_GB2312" w:cs="仿宋_GB2312"/>
                <w:sz w:val="24"/>
              </w:rPr>
              <w:t>地址</w:t>
            </w:r>
          </w:p>
        </w:tc>
        <w:tc>
          <w:tcPr>
            <w:tcW w:w="4390" w:type="dxa"/>
            <w:gridSpan w:val="4"/>
            <w:vAlign w:val="center"/>
          </w:tcPr>
          <w:p>
            <w:pPr>
              <w:spacing w:line="360" w:lineRule="auto"/>
              <w:jc w:val="center"/>
              <w:rPr>
                <w:sz w:val="24"/>
              </w:rPr>
            </w:pPr>
          </w:p>
        </w:tc>
        <w:tc>
          <w:tcPr>
            <w:tcW w:w="1620" w:type="dxa"/>
            <w:vAlign w:val="center"/>
          </w:tcPr>
          <w:p>
            <w:pPr>
              <w:spacing w:line="360" w:lineRule="auto"/>
              <w:jc w:val="center"/>
              <w:rPr>
                <w:sz w:val="24"/>
              </w:rPr>
            </w:pPr>
            <w:r>
              <w:rPr>
                <w:rFonts w:hint="eastAsia" w:ascii="仿宋_GB2312" w:hAnsi="仿宋_GB2312" w:eastAsia="仿宋_GB2312" w:cs="仿宋_GB2312"/>
                <w:sz w:val="24"/>
              </w:rPr>
              <w:t>邮编</w:t>
            </w:r>
          </w:p>
        </w:tc>
        <w:tc>
          <w:tcPr>
            <w:tcW w:w="2705"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930" w:type="dxa"/>
            <w:vMerge w:val="restart"/>
            <w:vAlign w:val="center"/>
          </w:tcPr>
          <w:p>
            <w:pPr>
              <w:spacing w:line="360" w:lineRule="auto"/>
              <w:jc w:val="center"/>
              <w:rPr>
                <w:sz w:val="24"/>
              </w:rPr>
            </w:pPr>
            <w:r>
              <w:rPr>
                <w:rFonts w:hint="eastAsia" w:ascii="仿宋_GB2312" w:hAnsi="仿宋_GB2312" w:eastAsia="仿宋_GB2312" w:cs="仿宋_GB2312"/>
                <w:sz w:val="24"/>
              </w:rPr>
              <w:t>带队</w:t>
            </w:r>
          </w:p>
        </w:tc>
        <w:tc>
          <w:tcPr>
            <w:tcW w:w="1225" w:type="dxa"/>
            <w:vAlign w:val="center"/>
          </w:tcPr>
          <w:p>
            <w:pPr>
              <w:spacing w:line="360" w:lineRule="auto"/>
              <w:jc w:val="center"/>
              <w:rPr>
                <w:sz w:val="24"/>
              </w:rPr>
            </w:pPr>
            <w:r>
              <w:rPr>
                <w:rFonts w:hint="eastAsia" w:ascii="仿宋_GB2312" w:hAnsi="仿宋_GB2312" w:eastAsia="仿宋_GB2312" w:cs="仿宋_GB2312"/>
                <w:sz w:val="24"/>
              </w:rPr>
              <w:t>姓名</w:t>
            </w:r>
          </w:p>
        </w:tc>
        <w:tc>
          <w:tcPr>
            <w:tcW w:w="530" w:type="dxa"/>
            <w:vAlign w:val="center"/>
          </w:tcPr>
          <w:p>
            <w:pPr>
              <w:spacing w:line="360" w:lineRule="auto"/>
              <w:jc w:val="center"/>
              <w:rPr>
                <w:sz w:val="24"/>
              </w:rPr>
            </w:pPr>
            <w:r>
              <w:rPr>
                <w:rFonts w:hint="eastAsia" w:ascii="仿宋_GB2312" w:hAnsi="仿宋_GB2312" w:eastAsia="仿宋_GB2312" w:cs="仿宋_GB2312"/>
                <w:sz w:val="24"/>
              </w:rPr>
              <w:t>性别</w:t>
            </w:r>
          </w:p>
        </w:tc>
        <w:tc>
          <w:tcPr>
            <w:tcW w:w="885" w:type="dxa"/>
            <w:vAlign w:val="center"/>
          </w:tcPr>
          <w:p>
            <w:pPr>
              <w:spacing w:line="360" w:lineRule="auto"/>
              <w:jc w:val="center"/>
              <w:rPr>
                <w:sz w:val="24"/>
              </w:rPr>
            </w:pPr>
            <w:r>
              <w:rPr>
                <w:rFonts w:hint="eastAsia" w:ascii="仿宋_GB2312" w:hAnsi="仿宋_GB2312" w:eastAsia="仿宋_GB2312" w:cs="仿宋_GB2312"/>
                <w:sz w:val="24"/>
              </w:rPr>
              <w:t>职务</w:t>
            </w:r>
          </w:p>
        </w:tc>
        <w:tc>
          <w:tcPr>
            <w:tcW w:w="1750" w:type="dxa"/>
            <w:vAlign w:val="center"/>
          </w:tcPr>
          <w:p>
            <w:pPr>
              <w:spacing w:line="360" w:lineRule="auto"/>
              <w:jc w:val="center"/>
              <w:rPr>
                <w:sz w:val="24"/>
              </w:rPr>
            </w:pPr>
            <w:r>
              <w:rPr>
                <w:rFonts w:hint="eastAsia" w:ascii="仿宋_GB2312" w:hAnsi="仿宋_GB2312" w:eastAsia="仿宋_GB2312" w:cs="仿宋_GB2312"/>
                <w:sz w:val="24"/>
              </w:rPr>
              <w:t>电话</w:t>
            </w:r>
          </w:p>
        </w:tc>
        <w:tc>
          <w:tcPr>
            <w:tcW w:w="1620" w:type="dxa"/>
            <w:vAlign w:val="center"/>
          </w:tcPr>
          <w:p>
            <w:pPr>
              <w:spacing w:line="360" w:lineRule="auto"/>
              <w:jc w:val="center"/>
              <w:rPr>
                <w:sz w:val="24"/>
              </w:rPr>
            </w:pPr>
            <w:r>
              <w:rPr>
                <w:rFonts w:hint="eastAsia" w:ascii="仿宋_GB2312" w:hAnsi="仿宋_GB2312" w:eastAsia="仿宋_GB2312" w:cs="仿宋_GB2312"/>
                <w:sz w:val="24"/>
              </w:rPr>
              <w:t>手机</w:t>
            </w:r>
          </w:p>
        </w:tc>
        <w:tc>
          <w:tcPr>
            <w:tcW w:w="675" w:type="dxa"/>
            <w:vAlign w:val="center"/>
          </w:tcPr>
          <w:p>
            <w:pPr>
              <w:spacing w:line="360" w:lineRule="auto"/>
              <w:jc w:val="center"/>
              <w:rPr>
                <w:sz w:val="24"/>
              </w:rPr>
            </w:pPr>
            <w:r>
              <w:rPr>
                <w:rFonts w:hint="eastAsia"/>
                <w:sz w:val="24"/>
              </w:rPr>
              <w:t>QQ</w:t>
            </w:r>
          </w:p>
        </w:tc>
        <w:tc>
          <w:tcPr>
            <w:tcW w:w="203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30" w:type="dxa"/>
            <w:vMerge w:val="continue"/>
            <w:vAlign w:val="center"/>
          </w:tcPr>
          <w:p>
            <w:pPr>
              <w:spacing w:line="360" w:lineRule="auto"/>
              <w:jc w:val="center"/>
              <w:rPr>
                <w:sz w:val="24"/>
              </w:rPr>
            </w:pPr>
          </w:p>
        </w:tc>
        <w:tc>
          <w:tcPr>
            <w:tcW w:w="1225" w:type="dxa"/>
            <w:vAlign w:val="center"/>
          </w:tcPr>
          <w:p>
            <w:pPr>
              <w:spacing w:line="360" w:lineRule="auto"/>
              <w:jc w:val="center"/>
              <w:rPr>
                <w:sz w:val="24"/>
              </w:rPr>
            </w:pPr>
          </w:p>
        </w:tc>
        <w:tc>
          <w:tcPr>
            <w:tcW w:w="530" w:type="dxa"/>
            <w:vAlign w:val="center"/>
          </w:tcPr>
          <w:p>
            <w:pPr>
              <w:spacing w:line="360" w:lineRule="auto"/>
              <w:jc w:val="center"/>
              <w:rPr>
                <w:sz w:val="24"/>
              </w:rPr>
            </w:pPr>
          </w:p>
        </w:tc>
        <w:tc>
          <w:tcPr>
            <w:tcW w:w="885" w:type="dxa"/>
            <w:vAlign w:val="center"/>
          </w:tcPr>
          <w:p>
            <w:pPr>
              <w:spacing w:line="360" w:lineRule="auto"/>
              <w:jc w:val="center"/>
              <w:rPr>
                <w:sz w:val="24"/>
              </w:rPr>
            </w:pPr>
          </w:p>
        </w:tc>
        <w:tc>
          <w:tcPr>
            <w:tcW w:w="1750" w:type="dxa"/>
            <w:vAlign w:val="center"/>
          </w:tcPr>
          <w:p>
            <w:pPr>
              <w:spacing w:line="360" w:lineRule="auto"/>
              <w:jc w:val="center"/>
              <w:rPr>
                <w:sz w:val="24"/>
              </w:rPr>
            </w:pPr>
          </w:p>
        </w:tc>
        <w:tc>
          <w:tcPr>
            <w:tcW w:w="1620" w:type="dxa"/>
            <w:vAlign w:val="center"/>
          </w:tcPr>
          <w:p>
            <w:pPr>
              <w:spacing w:line="360" w:lineRule="auto"/>
              <w:jc w:val="center"/>
              <w:rPr>
                <w:sz w:val="24"/>
              </w:rPr>
            </w:pPr>
          </w:p>
        </w:tc>
        <w:tc>
          <w:tcPr>
            <w:tcW w:w="675" w:type="dxa"/>
            <w:vAlign w:val="center"/>
          </w:tcPr>
          <w:p>
            <w:pPr>
              <w:spacing w:line="360" w:lineRule="auto"/>
              <w:jc w:val="center"/>
              <w:rPr>
                <w:sz w:val="24"/>
              </w:rPr>
            </w:pPr>
            <w:r>
              <w:rPr>
                <w:rFonts w:hint="eastAsia" w:ascii="仿宋_GB2312" w:hAnsi="仿宋_GB2312" w:eastAsia="仿宋_GB2312" w:cs="仿宋_GB2312"/>
                <w:sz w:val="24"/>
              </w:rPr>
              <w:t>邮箱</w:t>
            </w:r>
          </w:p>
        </w:tc>
        <w:tc>
          <w:tcPr>
            <w:tcW w:w="203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参</w:t>
            </w: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会</w:t>
            </w: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老</w:t>
            </w:r>
          </w:p>
          <w:p>
            <w:pPr>
              <w:spacing w:line="360" w:lineRule="auto"/>
              <w:jc w:val="center"/>
              <w:rPr>
                <w:rFonts w:ascii="仿宋_GB2312" w:hAnsi="仿宋_GB2312" w:eastAsia="仿宋_GB2312" w:cs="仿宋_GB2312"/>
                <w:sz w:val="24"/>
              </w:rPr>
            </w:pPr>
          </w:p>
          <w:p>
            <w:pPr>
              <w:spacing w:line="360" w:lineRule="auto"/>
              <w:jc w:val="center"/>
              <w:rPr>
                <w:sz w:val="24"/>
              </w:rPr>
            </w:pPr>
            <w:r>
              <w:rPr>
                <w:rFonts w:hint="eastAsia" w:ascii="仿宋_GB2312" w:hAnsi="仿宋_GB2312" w:eastAsia="仿宋_GB2312" w:cs="仿宋_GB2312"/>
                <w:sz w:val="24"/>
              </w:rPr>
              <w:t>师</w:t>
            </w:r>
          </w:p>
        </w:tc>
        <w:tc>
          <w:tcPr>
            <w:tcW w:w="1225" w:type="dxa"/>
            <w:vAlign w:val="center"/>
          </w:tcPr>
          <w:p>
            <w:pPr>
              <w:spacing w:line="360" w:lineRule="auto"/>
              <w:jc w:val="center"/>
              <w:rPr>
                <w:sz w:val="24"/>
              </w:rPr>
            </w:pPr>
          </w:p>
        </w:tc>
        <w:tc>
          <w:tcPr>
            <w:tcW w:w="530" w:type="dxa"/>
            <w:vAlign w:val="center"/>
          </w:tcPr>
          <w:p>
            <w:pPr>
              <w:spacing w:line="360" w:lineRule="auto"/>
              <w:jc w:val="center"/>
              <w:rPr>
                <w:sz w:val="24"/>
              </w:rPr>
            </w:pPr>
          </w:p>
        </w:tc>
        <w:tc>
          <w:tcPr>
            <w:tcW w:w="885" w:type="dxa"/>
            <w:vAlign w:val="center"/>
          </w:tcPr>
          <w:p>
            <w:pPr>
              <w:spacing w:line="360" w:lineRule="auto"/>
              <w:jc w:val="center"/>
              <w:rPr>
                <w:sz w:val="24"/>
              </w:rPr>
            </w:pPr>
          </w:p>
        </w:tc>
        <w:tc>
          <w:tcPr>
            <w:tcW w:w="1750" w:type="dxa"/>
            <w:vAlign w:val="center"/>
          </w:tcPr>
          <w:p>
            <w:pPr>
              <w:spacing w:line="360" w:lineRule="auto"/>
              <w:jc w:val="center"/>
              <w:rPr>
                <w:sz w:val="24"/>
              </w:rPr>
            </w:pPr>
          </w:p>
        </w:tc>
        <w:tc>
          <w:tcPr>
            <w:tcW w:w="1620" w:type="dxa"/>
            <w:vAlign w:val="center"/>
          </w:tcPr>
          <w:p>
            <w:pPr>
              <w:spacing w:line="360" w:lineRule="auto"/>
              <w:jc w:val="center"/>
              <w:rPr>
                <w:sz w:val="24"/>
              </w:rPr>
            </w:pPr>
          </w:p>
        </w:tc>
        <w:tc>
          <w:tcPr>
            <w:tcW w:w="2705"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spacing w:line="360" w:lineRule="auto"/>
              <w:jc w:val="center"/>
              <w:rPr>
                <w:sz w:val="24"/>
              </w:rPr>
            </w:pPr>
          </w:p>
        </w:tc>
        <w:tc>
          <w:tcPr>
            <w:tcW w:w="1225" w:type="dxa"/>
            <w:vAlign w:val="center"/>
          </w:tcPr>
          <w:p>
            <w:pPr>
              <w:spacing w:line="360" w:lineRule="auto"/>
              <w:jc w:val="center"/>
              <w:rPr>
                <w:sz w:val="24"/>
              </w:rPr>
            </w:pPr>
          </w:p>
        </w:tc>
        <w:tc>
          <w:tcPr>
            <w:tcW w:w="530" w:type="dxa"/>
            <w:vAlign w:val="center"/>
          </w:tcPr>
          <w:p>
            <w:pPr>
              <w:spacing w:line="360" w:lineRule="auto"/>
              <w:jc w:val="center"/>
              <w:rPr>
                <w:sz w:val="24"/>
              </w:rPr>
            </w:pPr>
          </w:p>
        </w:tc>
        <w:tc>
          <w:tcPr>
            <w:tcW w:w="885" w:type="dxa"/>
            <w:vAlign w:val="center"/>
          </w:tcPr>
          <w:p>
            <w:pPr>
              <w:spacing w:line="360" w:lineRule="auto"/>
              <w:jc w:val="center"/>
              <w:rPr>
                <w:sz w:val="24"/>
              </w:rPr>
            </w:pPr>
          </w:p>
        </w:tc>
        <w:tc>
          <w:tcPr>
            <w:tcW w:w="1750" w:type="dxa"/>
            <w:vAlign w:val="center"/>
          </w:tcPr>
          <w:p>
            <w:pPr>
              <w:spacing w:line="360" w:lineRule="auto"/>
              <w:jc w:val="center"/>
              <w:rPr>
                <w:sz w:val="24"/>
              </w:rPr>
            </w:pPr>
          </w:p>
        </w:tc>
        <w:tc>
          <w:tcPr>
            <w:tcW w:w="1620" w:type="dxa"/>
            <w:vAlign w:val="center"/>
          </w:tcPr>
          <w:p>
            <w:pPr>
              <w:spacing w:line="360" w:lineRule="auto"/>
              <w:jc w:val="center"/>
              <w:rPr>
                <w:sz w:val="24"/>
              </w:rPr>
            </w:pPr>
          </w:p>
        </w:tc>
        <w:tc>
          <w:tcPr>
            <w:tcW w:w="2705"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spacing w:line="360" w:lineRule="auto"/>
              <w:jc w:val="center"/>
              <w:rPr>
                <w:sz w:val="24"/>
              </w:rPr>
            </w:pPr>
          </w:p>
        </w:tc>
        <w:tc>
          <w:tcPr>
            <w:tcW w:w="1225" w:type="dxa"/>
            <w:vAlign w:val="center"/>
          </w:tcPr>
          <w:p>
            <w:pPr>
              <w:spacing w:line="360" w:lineRule="auto"/>
              <w:jc w:val="center"/>
              <w:rPr>
                <w:sz w:val="24"/>
              </w:rPr>
            </w:pPr>
          </w:p>
        </w:tc>
        <w:tc>
          <w:tcPr>
            <w:tcW w:w="530" w:type="dxa"/>
            <w:vAlign w:val="center"/>
          </w:tcPr>
          <w:p>
            <w:pPr>
              <w:spacing w:line="360" w:lineRule="auto"/>
              <w:jc w:val="center"/>
              <w:rPr>
                <w:sz w:val="24"/>
              </w:rPr>
            </w:pPr>
          </w:p>
        </w:tc>
        <w:tc>
          <w:tcPr>
            <w:tcW w:w="885" w:type="dxa"/>
            <w:vAlign w:val="center"/>
          </w:tcPr>
          <w:p>
            <w:pPr>
              <w:spacing w:line="360" w:lineRule="auto"/>
              <w:jc w:val="center"/>
              <w:rPr>
                <w:sz w:val="24"/>
              </w:rPr>
            </w:pPr>
          </w:p>
        </w:tc>
        <w:tc>
          <w:tcPr>
            <w:tcW w:w="1750" w:type="dxa"/>
            <w:vAlign w:val="center"/>
          </w:tcPr>
          <w:p>
            <w:pPr>
              <w:spacing w:line="360" w:lineRule="auto"/>
              <w:jc w:val="center"/>
              <w:rPr>
                <w:sz w:val="24"/>
              </w:rPr>
            </w:pPr>
          </w:p>
        </w:tc>
        <w:tc>
          <w:tcPr>
            <w:tcW w:w="1620" w:type="dxa"/>
            <w:vAlign w:val="center"/>
          </w:tcPr>
          <w:p>
            <w:pPr>
              <w:spacing w:line="360" w:lineRule="auto"/>
              <w:jc w:val="center"/>
              <w:rPr>
                <w:sz w:val="24"/>
              </w:rPr>
            </w:pPr>
          </w:p>
        </w:tc>
        <w:tc>
          <w:tcPr>
            <w:tcW w:w="2705"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spacing w:line="360" w:lineRule="auto"/>
              <w:jc w:val="center"/>
              <w:rPr>
                <w:sz w:val="24"/>
              </w:rPr>
            </w:pPr>
          </w:p>
        </w:tc>
        <w:tc>
          <w:tcPr>
            <w:tcW w:w="1225" w:type="dxa"/>
            <w:vAlign w:val="center"/>
          </w:tcPr>
          <w:p>
            <w:pPr>
              <w:spacing w:line="360" w:lineRule="auto"/>
              <w:jc w:val="center"/>
              <w:rPr>
                <w:sz w:val="24"/>
              </w:rPr>
            </w:pPr>
          </w:p>
        </w:tc>
        <w:tc>
          <w:tcPr>
            <w:tcW w:w="530" w:type="dxa"/>
            <w:vAlign w:val="center"/>
          </w:tcPr>
          <w:p>
            <w:pPr>
              <w:spacing w:line="360" w:lineRule="auto"/>
              <w:jc w:val="center"/>
              <w:rPr>
                <w:sz w:val="24"/>
              </w:rPr>
            </w:pPr>
          </w:p>
        </w:tc>
        <w:tc>
          <w:tcPr>
            <w:tcW w:w="885" w:type="dxa"/>
            <w:vAlign w:val="center"/>
          </w:tcPr>
          <w:p>
            <w:pPr>
              <w:spacing w:line="360" w:lineRule="auto"/>
              <w:jc w:val="center"/>
              <w:rPr>
                <w:sz w:val="24"/>
              </w:rPr>
            </w:pPr>
          </w:p>
        </w:tc>
        <w:tc>
          <w:tcPr>
            <w:tcW w:w="1750" w:type="dxa"/>
            <w:vAlign w:val="center"/>
          </w:tcPr>
          <w:p>
            <w:pPr>
              <w:spacing w:line="360" w:lineRule="auto"/>
              <w:jc w:val="center"/>
              <w:rPr>
                <w:sz w:val="24"/>
              </w:rPr>
            </w:pPr>
          </w:p>
        </w:tc>
        <w:tc>
          <w:tcPr>
            <w:tcW w:w="1620" w:type="dxa"/>
            <w:vAlign w:val="center"/>
          </w:tcPr>
          <w:p>
            <w:pPr>
              <w:spacing w:line="360" w:lineRule="auto"/>
              <w:jc w:val="center"/>
              <w:rPr>
                <w:sz w:val="24"/>
              </w:rPr>
            </w:pPr>
          </w:p>
        </w:tc>
        <w:tc>
          <w:tcPr>
            <w:tcW w:w="2705"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spacing w:line="360" w:lineRule="auto"/>
              <w:jc w:val="center"/>
              <w:rPr>
                <w:sz w:val="24"/>
              </w:rPr>
            </w:pPr>
          </w:p>
        </w:tc>
        <w:tc>
          <w:tcPr>
            <w:tcW w:w="1225" w:type="dxa"/>
            <w:vAlign w:val="center"/>
          </w:tcPr>
          <w:p>
            <w:pPr>
              <w:spacing w:line="360" w:lineRule="auto"/>
              <w:jc w:val="center"/>
              <w:rPr>
                <w:sz w:val="24"/>
              </w:rPr>
            </w:pPr>
          </w:p>
        </w:tc>
        <w:tc>
          <w:tcPr>
            <w:tcW w:w="530" w:type="dxa"/>
            <w:vAlign w:val="center"/>
          </w:tcPr>
          <w:p>
            <w:pPr>
              <w:spacing w:line="360" w:lineRule="auto"/>
              <w:jc w:val="center"/>
              <w:rPr>
                <w:sz w:val="24"/>
              </w:rPr>
            </w:pPr>
          </w:p>
        </w:tc>
        <w:tc>
          <w:tcPr>
            <w:tcW w:w="885" w:type="dxa"/>
            <w:vAlign w:val="center"/>
          </w:tcPr>
          <w:p>
            <w:pPr>
              <w:spacing w:line="360" w:lineRule="auto"/>
              <w:jc w:val="center"/>
              <w:rPr>
                <w:sz w:val="24"/>
              </w:rPr>
            </w:pPr>
          </w:p>
        </w:tc>
        <w:tc>
          <w:tcPr>
            <w:tcW w:w="1750" w:type="dxa"/>
            <w:vAlign w:val="center"/>
          </w:tcPr>
          <w:p>
            <w:pPr>
              <w:spacing w:line="360" w:lineRule="auto"/>
              <w:jc w:val="center"/>
              <w:rPr>
                <w:sz w:val="24"/>
              </w:rPr>
            </w:pPr>
          </w:p>
        </w:tc>
        <w:tc>
          <w:tcPr>
            <w:tcW w:w="1620" w:type="dxa"/>
            <w:vAlign w:val="center"/>
          </w:tcPr>
          <w:p>
            <w:pPr>
              <w:spacing w:line="360" w:lineRule="auto"/>
              <w:jc w:val="center"/>
              <w:rPr>
                <w:sz w:val="24"/>
              </w:rPr>
            </w:pPr>
          </w:p>
        </w:tc>
        <w:tc>
          <w:tcPr>
            <w:tcW w:w="2705"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930"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建议</w:t>
            </w:r>
          </w:p>
          <w:p>
            <w:pPr>
              <w:spacing w:line="360" w:lineRule="auto"/>
              <w:jc w:val="center"/>
              <w:rPr>
                <w:sz w:val="24"/>
              </w:rPr>
            </w:pPr>
            <w:r>
              <w:rPr>
                <w:rFonts w:hint="eastAsia" w:ascii="仿宋_GB2312" w:hAnsi="仿宋_GB2312" w:eastAsia="仿宋_GB2312" w:cs="仿宋_GB2312"/>
                <w:sz w:val="24"/>
              </w:rPr>
              <w:t>征询</w:t>
            </w:r>
          </w:p>
        </w:tc>
        <w:tc>
          <w:tcPr>
            <w:tcW w:w="8715" w:type="dxa"/>
            <w:gridSpan w:val="7"/>
            <w:vAlign w:val="center"/>
          </w:tcPr>
          <w:p>
            <w:pPr>
              <w:spacing w:line="360" w:lineRule="auto"/>
              <w:rPr>
                <w:sz w:val="24"/>
              </w:rPr>
            </w:pPr>
            <w:r>
              <w:rPr>
                <w:rFonts w:hint="eastAsia" w:ascii="仿宋_GB2312" w:eastAsia="仿宋_GB2312" w:cs="仿宋_GB2312"/>
                <w:sz w:val="24"/>
              </w:rPr>
              <w:t>对讲课议题的建议及发言材料：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汇款方式</w:t>
            </w:r>
          </w:p>
        </w:tc>
        <w:tc>
          <w:tcPr>
            <w:tcW w:w="8715" w:type="dxa"/>
            <w:gridSpan w:val="7"/>
            <w:vAlign w:val="center"/>
          </w:tcPr>
          <w:p>
            <w:pPr>
              <w:spacing w:line="360" w:lineRule="auto"/>
              <w:rPr>
                <w:rFonts w:ascii="仿宋_GB2312" w:eastAsia="仿宋_GB2312" w:cs="仿宋_GB2312"/>
                <w:sz w:val="24"/>
              </w:rPr>
            </w:pPr>
            <w:r>
              <w:rPr>
                <w:rFonts w:hint="eastAsia" w:ascii="仿宋_GB2312" w:eastAsia="仿宋_GB2312" w:cs="仿宋_GB2312"/>
                <w:sz w:val="24"/>
              </w:rPr>
              <w:t>开户银行：中国工商银行北京房山支行良乡分理处</w:t>
            </w:r>
            <w:r>
              <w:rPr>
                <w:rFonts w:hint="eastAsia" w:ascii="仿宋_GB2312" w:eastAsia="仿宋_GB2312" w:cs="仿宋_GB2312"/>
                <w:sz w:val="24"/>
              </w:rPr>
              <w:br w:type="textWrapping"/>
            </w:r>
            <w:r>
              <w:rPr>
                <w:rFonts w:hint="eastAsia" w:ascii="仿宋_GB2312" w:eastAsia="仿宋_GB2312" w:cs="仿宋_GB2312"/>
                <w:sz w:val="24"/>
              </w:rPr>
              <w:t>帐户名称：北京成长智慧教育科技有限公司  </w:t>
            </w:r>
            <w:r>
              <w:rPr>
                <w:rFonts w:hint="eastAsia" w:ascii="仿宋_GB2312" w:eastAsia="仿宋_GB2312" w:cs="仿宋_GB2312"/>
                <w:sz w:val="24"/>
              </w:rPr>
              <w:br w:type="textWrapping"/>
            </w:r>
            <w:r>
              <w:rPr>
                <w:rFonts w:hint="eastAsia" w:ascii="仿宋_GB2312" w:eastAsia="仿宋_GB2312" w:cs="仿宋_GB2312"/>
                <w:sz w:val="24"/>
              </w:rPr>
              <w:t>帐    号：0200 3169 0920 0012 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spacing w:line="360" w:lineRule="auto"/>
              <w:jc w:val="center"/>
              <w:rPr>
                <w:sz w:val="24"/>
              </w:rPr>
            </w:pPr>
            <w:r>
              <w:rPr>
                <w:rFonts w:hint="eastAsia" w:ascii="仿宋_GB2312" w:hAnsi="仿宋_GB2312" w:eastAsia="仿宋_GB2312" w:cs="仿宋_GB2312"/>
                <w:sz w:val="24"/>
              </w:rPr>
              <w:t>住宿要求</w:t>
            </w:r>
          </w:p>
        </w:tc>
        <w:tc>
          <w:tcPr>
            <w:tcW w:w="8715" w:type="dxa"/>
            <w:gridSpan w:val="7"/>
            <w:vAlign w:val="center"/>
          </w:tcPr>
          <w:p>
            <w:pPr>
              <w:spacing w:line="360" w:lineRule="auto"/>
              <w:rPr>
                <w:rFonts w:ascii="仿宋_GB2312" w:eastAsia="仿宋_GB2312" w:cs="仿宋_GB2312"/>
                <w:sz w:val="24"/>
              </w:rPr>
            </w:pPr>
            <w:r>
              <w:rPr>
                <w:rFonts w:hint="eastAsia" w:ascii="仿宋_GB2312" w:eastAsia="仿宋_GB2312" w:cs="仿宋_GB2312"/>
                <w:sz w:val="24"/>
              </w:rPr>
              <w:t>会议地点：浙江丽水市</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若预定酒店，请注明：入住时间入住天数</w:t>
            </w:r>
          </w:p>
          <w:p>
            <w:pPr>
              <w:spacing w:line="360" w:lineRule="auto"/>
              <w:jc w:val="center"/>
              <w:rPr>
                <w:sz w:val="24"/>
              </w:rPr>
            </w:pPr>
            <w:r>
              <w:rPr>
                <w:rFonts w:hint="eastAsia" w:ascii="仿宋_GB2312" w:eastAsia="仿宋_GB2312" w:cs="仿宋_GB2312"/>
                <w:sz w:val="24"/>
              </w:rPr>
              <w:t>预定间数（预定双人间□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930" w:type="dxa"/>
            <w:vAlign w:val="center"/>
          </w:tcPr>
          <w:p>
            <w:pPr>
              <w:spacing w:line="360" w:lineRule="auto"/>
              <w:jc w:val="both"/>
              <w:rPr>
                <w:sz w:val="24"/>
              </w:rPr>
            </w:pPr>
            <w:r>
              <w:rPr>
                <w:rFonts w:hint="eastAsia" w:ascii="仿宋_GB2312" w:hAnsi="仿宋_GB2312" w:eastAsia="仿宋_GB2312" w:cs="仿宋_GB2312"/>
                <w:sz w:val="24"/>
              </w:rPr>
              <w:t>单位意见</w:t>
            </w:r>
          </w:p>
        </w:tc>
        <w:tc>
          <w:tcPr>
            <w:tcW w:w="8715" w:type="dxa"/>
            <w:gridSpan w:val="7"/>
            <w:vAlign w:val="center"/>
          </w:tcPr>
          <w:p>
            <w:pPr>
              <w:spacing w:line="360" w:lineRule="auto"/>
              <w:jc w:val="left"/>
              <w:rPr>
                <w:rFonts w:ascii="仿宋_GB2312" w:eastAsia="仿宋_GB2312" w:cs="仿宋_GB2312"/>
                <w:sz w:val="24"/>
              </w:rPr>
            </w:pPr>
            <w:r>
              <w:rPr>
                <w:rFonts w:hint="eastAsia" w:ascii="仿宋_GB2312" w:eastAsia="仿宋_GB2312" w:cs="仿宋_GB2312"/>
                <w:sz w:val="24"/>
              </w:rPr>
              <w:t>我单位同意选派以上  位老师参加   月   日</w:t>
            </w:r>
            <w:r>
              <w:rPr>
                <w:rFonts w:hint="eastAsia" w:ascii="仿宋_GB2312" w:eastAsia="仿宋_GB2312" w:cs="仿宋_GB2312"/>
                <w:sz w:val="24"/>
                <w:lang w:eastAsia="zh-CN"/>
              </w:rPr>
              <w:t>第二届</w:t>
            </w:r>
            <w:r>
              <w:rPr>
                <w:rFonts w:hint="eastAsia" w:ascii="楷体_GB2312" w:hAnsi="楷体_GB2312" w:eastAsia="楷体_GB2312" w:cs="楷体_GB2312"/>
                <w:sz w:val="24"/>
              </w:rPr>
              <w:t>中学两岸三地生涯规划教育论坛</w:t>
            </w:r>
          </w:p>
          <w:p>
            <w:pPr>
              <w:spacing w:line="360" w:lineRule="auto"/>
              <w:jc w:val="left"/>
              <w:rPr>
                <w:rFonts w:ascii="仿宋_GB2312" w:eastAsia="仿宋_GB2312" w:cs="仿宋_GB2312"/>
                <w:sz w:val="24"/>
              </w:rPr>
            </w:pPr>
            <w:r>
              <w:rPr>
                <w:rFonts w:hint="eastAsia" w:ascii="仿宋_GB2312" w:eastAsia="仿宋_GB2312" w:cs="仿宋_GB2312"/>
                <w:sz w:val="24"/>
              </w:rPr>
              <w:t xml:space="preserve">                                       单位盖章</w:t>
            </w:r>
          </w:p>
          <w:p>
            <w:pPr>
              <w:spacing w:line="360" w:lineRule="auto"/>
              <w:jc w:val="left"/>
              <w:rPr>
                <w:szCs w:val="21"/>
              </w:rPr>
            </w:pPr>
            <w:r>
              <w:rPr>
                <w:rFonts w:hint="eastAsia" w:ascii="仿宋_GB2312" w:eastAsia="仿宋_GB2312" w:cs="仿宋_GB2312"/>
                <w:sz w:val="24"/>
              </w:rPr>
              <w:t xml:space="preserve">                                      年   月   日     </w:t>
            </w:r>
          </w:p>
        </w:tc>
      </w:tr>
    </w:tbl>
    <w:p>
      <w:pPr>
        <w:spacing w:line="360" w:lineRule="auto"/>
        <w:ind w:firstLine="560"/>
        <w:jc w:val="left"/>
        <w:rPr>
          <w:rFonts w:ascii="宋体" w:hAnsi="宋体" w:cs="宋体"/>
          <w:kern w:val="0"/>
          <w:szCs w:val="21"/>
        </w:rPr>
      </w:pPr>
      <w:r>
        <w:rPr>
          <w:rFonts w:hint="eastAsia" w:ascii="楷体" w:hAnsi="楷体" w:eastAsia="楷体" w:cs="楷体"/>
        </w:rPr>
        <w:t>注：参会人数多于十一人以上单位可自行复制报名表。（会务组统一开具发票，发票内容为会务费或培训费）。汇款后请将汇款单扫描件发至:</w:t>
      </w:r>
      <w:r>
        <w:rPr>
          <w:rFonts w:ascii="楷体" w:hAnsi="楷体" w:eastAsia="楷体" w:cs="楷体"/>
        </w:rPr>
        <w:t>nyltlihai@126.com</w:t>
      </w:r>
      <w:r>
        <w:rPr>
          <w:rFonts w:hint="eastAsia" w:ascii="楷体" w:hAnsi="楷体" w:eastAsia="楷体" w:cs="楷体"/>
        </w:rPr>
        <w:t>,并注明开票单位和内容。</w:t>
      </w:r>
    </w:p>
    <w:sectPr>
      <w:footerReference r:id="rId3" w:type="default"/>
      <w:pgSz w:w="11906" w:h="16838"/>
      <w:pgMar w:top="1350" w:right="1406" w:bottom="1542"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CC6785-7415-4C5A-9870-F69991CCDE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锐字云字库大标宋体 1.0">
    <w:altName w:val="宋体"/>
    <w:panose1 w:val="00000000000000000000"/>
    <w:charset w:val="86"/>
    <w:family w:val="auto"/>
    <w:pitch w:val="default"/>
    <w:sig w:usb0="00000000" w:usb1="00000000" w:usb2="00000000" w:usb3="00000000" w:csb0="00000000" w:csb1="00000000"/>
    <w:embedRegular r:id="rId2" w:fontKey="{80515492-8344-4890-95BD-4E1C53780112}"/>
  </w:font>
  <w:font w:name="华文楷体">
    <w:panose1 w:val="02010600040101010101"/>
    <w:charset w:val="86"/>
    <w:family w:val="auto"/>
    <w:pitch w:val="default"/>
    <w:sig w:usb0="00000000" w:usb1="00000000" w:usb2="00000000" w:usb3="00000000" w:csb0="00000000" w:csb1="00000000"/>
    <w:embedRegular r:id="rId3" w:fontKey="{6C21098E-231D-4736-9278-9B5EFCACFCCF}"/>
  </w:font>
  <w:font w:name="锐字云字库小标宋体1.0">
    <w:altName w:val="宋体"/>
    <w:panose1 w:val="00000000000000000000"/>
    <w:charset w:val="86"/>
    <w:family w:val="auto"/>
    <w:pitch w:val="default"/>
    <w:sig w:usb0="00000000" w:usb1="00000000" w:usb2="00000000" w:usb3="00000000" w:csb0="00040001" w:csb1="00000000"/>
    <w:embedRegular r:id="rId4" w:fontKey="{F06FE5CA-0A87-45F7-8B67-4C0FFECC69DA}"/>
  </w:font>
  <w:font w:name="楷体">
    <w:panose1 w:val="02010609060101010101"/>
    <w:charset w:val="86"/>
    <w:family w:val="modern"/>
    <w:pitch w:val="default"/>
    <w:sig w:usb0="800002BF" w:usb1="38CF7CFA" w:usb2="00000016" w:usb3="00000000" w:csb0="00040001" w:csb1="00000000"/>
    <w:embedRegular r:id="rId5" w:fontKey="{F2E6B2B5-31B7-4444-9818-8E5D608841B6}"/>
  </w:font>
  <w:font w:name="楷体_GB2312">
    <w:panose1 w:val="02010609030101010101"/>
    <w:charset w:val="86"/>
    <w:family w:val="modern"/>
    <w:pitch w:val="default"/>
    <w:sig w:usb0="00000000" w:usb1="00000000" w:usb2="00000000" w:usb3="00000000" w:csb0="00000000" w:csb1="00000000"/>
    <w:embedRegular r:id="rId6" w:fontKey="{B778AE23-F070-4F6D-8A4F-941B3674C038}"/>
  </w:font>
  <w:font w:name="仿宋_GB2312">
    <w:panose1 w:val="02010609030101010101"/>
    <w:charset w:val="86"/>
    <w:family w:val="modern"/>
    <w:pitch w:val="default"/>
    <w:sig w:usb0="00000000" w:usb1="00000000" w:usb2="00000000" w:usb3="00000000" w:csb0="00000000" w:csb1="00000000"/>
    <w:embedRegular r:id="rId7" w:fontKey="{A99560C5-D653-478B-A985-52B3C75AAACF}"/>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Hiragino Sans GB">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embedRegular r:id="rId8" w:fontKey="{CBE45C14-106D-47B4-9D77-4944E0323761}"/>
  </w:font>
  <w:font w:name="Batang">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10F5"/>
    <w:multiLevelType w:val="singleLevel"/>
    <w:tmpl w:val="59C310F5"/>
    <w:lvl w:ilvl="0" w:tentative="0">
      <w:start w:val="1"/>
      <w:numFmt w:val="decimal"/>
      <w:suff w:val="nothing"/>
      <w:lvlText w:val="%1、"/>
      <w:lvlJc w:val="left"/>
    </w:lvl>
  </w:abstractNum>
  <w:abstractNum w:abstractNumId="1">
    <w:nsid w:val="59CDA52B"/>
    <w:multiLevelType w:val="singleLevel"/>
    <w:tmpl w:val="59CDA52B"/>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4E58"/>
    <w:rsid w:val="001E71C8"/>
    <w:rsid w:val="001F5F61"/>
    <w:rsid w:val="00291F3C"/>
    <w:rsid w:val="0033019B"/>
    <w:rsid w:val="004136C2"/>
    <w:rsid w:val="0068009F"/>
    <w:rsid w:val="00752451"/>
    <w:rsid w:val="00A90E26"/>
    <w:rsid w:val="00B42AB7"/>
    <w:rsid w:val="00B505C5"/>
    <w:rsid w:val="00D34E58"/>
    <w:rsid w:val="00FD0228"/>
    <w:rsid w:val="013D692B"/>
    <w:rsid w:val="02B84952"/>
    <w:rsid w:val="03035E53"/>
    <w:rsid w:val="03667057"/>
    <w:rsid w:val="037D13BC"/>
    <w:rsid w:val="057D4563"/>
    <w:rsid w:val="05BB1F73"/>
    <w:rsid w:val="06DB55E2"/>
    <w:rsid w:val="07D832BA"/>
    <w:rsid w:val="09371592"/>
    <w:rsid w:val="09FB1C85"/>
    <w:rsid w:val="0A007087"/>
    <w:rsid w:val="0A1A13E3"/>
    <w:rsid w:val="0A87360F"/>
    <w:rsid w:val="0BC87D3B"/>
    <w:rsid w:val="0BDA6F77"/>
    <w:rsid w:val="0DB62DD4"/>
    <w:rsid w:val="0DCD7895"/>
    <w:rsid w:val="13280F7E"/>
    <w:rsid w:val="13C337E8"/>
    <w:rsid w:val="13FE57E1"/>
    <w:rsid w:val="14B07730"/>
    <w:rsid w:val="168457DD"/>
    <w:rsid w:val="1DDC46B3"/>
    <w:rsid w:val="1E095A74"/>
    <w:rsid w:val="1F9D5B20"/>
    <w:rsid w:val="20DD08D3"/>
    <w:rsid w:val="217752B4"/>
    <w:rsid w:val="21966AFD"/>
    <w:rsid w:val="2415218B"/>
    <w:rsid w:val="244A241B"/>
    <w:rsid w:val="2467606D"/>
    <w:rsid w:val="24B85609"/>
    <w:rsid w:val="25842C0E"/>
    <w:rsid w:val="2615713C"/>
    <w:rsid w:val="2A5E5BBD"/>
    <w:rsid w:val="2AD90782"/>
    <w:rsid w:val="2B5E3776"/>
    <w:rsid w:val="2CC829EE"/>
    <w:rsid w:val="2D162367"/>
    <w:rsid w:val="2E822C06"/>
    <w:rsid w:val="2EA75DCE"/>
    <w:rsid w:val="2FAF6472"/>
    <w:rsid w:val="302C1AA3"/>
    <w:rsid w:val="338D01FA"/>
    <w:rsid w:val="33AC1EDB"/>
    <w:rsid w:val="3433150B"/>
    <w:rsid w:val="37B00DA6"/>
    <w:rsid w:val="39032C98"/>
    <w:rsid w:val="39F56221"/>
    <w:rsid w:val="3AEC793F"/>
    <w:rsid w:val="3D5F26C9"/>
    <w:rsid w:val="40AF09F8"/>
    <w:rsid w:val="418B6447"/>
    <w:rsid w:val="41A06AB6"/>
    <w:rsid w:val="41E25640"/>
    <w:rsid w:val="421D377F"/>
    <w:rsid w:val="42511356"/>
    <w:rsid w:val="438D3D11"/>
    <w:rsid w:val="454E45C2"/>
    <w:rsid w:val="4610318C"/>
    <w:rsid w:val="48B842EB"/>
    <w:rsid w:val="4A6C080E"/>
    <w:rsid w:val="4A751D97"/>
    <w:rsid w:val="4A7814BF"/>
    <w:rsid w:val="4AB8632B"/>
    <w:rsid w:val="4B6D68EC"/>
    <w:rsid w:val="4C43346D"/>
    <w:rsid w:val="4D3B3CA9"/>
    <w:rsid w:val="4EB54C82"/>
    <w:rsid w:val="4FD50D32"/>
    <w:rsid w:val="50BC3D5E"/>
    <w:rsid w:val="50E8486F"/>
    <w:rsid w:val="51DD4341"/>
    <w:rsid w:val="52764102"/>
    <w:rsid w:val="539867AE"/>
    <w:rsid w:val="54832D0F"/>
    <w:rsid w:val="56C606E7"/>
    <w:rsid w:val="58AA1E54"/>
    <w:rsid w:val="596E08B7"/>
    <w:rsid w:val="5A3C2461"/>
    <w:rsid w:val="5ACA2CC8"/>
    <w:rsid w:val="5B4D36B2"/>
    <w:rsid w:val="5CD044CF"/>
    <w:rsid w:val="5D374A7B"/>
    <w:rsid w:val="5F0B132A"/>
    <w:rsid w:val="5F5053A8"/>
    <w:rsid w:val="5FE522B0"/>
    <w:rsid w:val="607B787A"/>
    <w:rsid w:val="608D74E0"/>
    <w:rsid w:val="613E5C06"/>
    <w:rsid w:val="61753AE8"/>
    <w:rsid w:val="621A610F"/>
    <w:rsid w:val="622C7973"/>
    <w:rsid w:val="63DD4708"/>
    <w:rsid w:val="644966AA"/>
    <w:rsid w:val="64C54FA6"/>
    <w:rsid w:val="653468DD"/>
    <w:rsid w:val="656C51B0"/>
    <w:rsid w:val="659C1786"/>
    <w:rsid w:val="65B113F6"/>
    <w:rsid w:val="669E3D8F"/>
    <w:rsid w:val="66F31BF5"/>
    <w:rsid w:val="682E33BD"/>
    <w:rsid w:val="6859619C"/>
    <w:rsid w:val="69150AC6"/>
    <w:rsid w:val="6A0B270E"/>
    <w:rsid w:val="6C9D1B1E"/>
    <w:rsid w:val="6D13370A"/>
    <w:rsid w:val="6F200CB8"/>
    <w:rsid w:val="6F5249E8"/>
    <w:rsid w:val="70822C05"/>
    <w:rsid w:val="72C35652"/>
    <w:rsid w:val="742208A2"/>
    <w:rsid w:val="75473D8C"/>
    <w:rsid w:val="76170BE2"/>
    <w:rsid w:val="763A6406"/>
    <w:rsid w:val="764312B8"/>
    <w:rsid w:val="77640DC4"/>
    <w:rsid w:val="77E5726A"/>
    <w:rsid w:val="79764E2D"/>
    <w:rsid w:val="79AF0C2B"/>
    <w:rsid w:val="79C54319"/>
    <w:rsid w:val="7ACF7F65"/>
    <w:rsid w:val="7C7D0BEA"/>
    <w:rsid w:val="7D161538"/>
    <w:rsid w:val="7DA01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qFormat/>
    <w:uiPriority w:val="0"/>
    <w:rPr>
      <w:color w:val="0000FF"/>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65C71-C9D7-4269-93B8-E45F6889ECFE}">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10</Pages>
  <Words>1049</Words>
  <Characters>5984</Characters>
  <Lines>49</Lines>
  <Paragraphs>14</Paragraphs>
  <ScaleCrop>false</ScaleCrop>
  <LinksUpToDate>false</LinksUpToDate>
  <CharactersWithSpaces>7019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泡沫</cp:lastModifiedBy>
  <dcterms:modified xsi:type="dcterms:W3CDTF">2017-11-03T02:14:43Z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