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中国人生科学学会</w:t>
      </w:r>
    </w:p>
    <w:p>
      <w:pPr>
        <w:jc w:val="distribute"/>
        <w:rPr>
          <w:rFonts w:eastAsia="宋体"/>
          <w:b/>
          <w:bCs/>
          <w:color w:val="FF0000"/>
          <w:sz w:val="56"/>
          <w:szCs w:val="56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学生发展指导专业委员会</w:t>
      </w:r>
      <w:r>
        <w:rPr>
          <w:rFonts w:eastAsia="宋体"/>
          <w:b/>
          <w:bCs/>
          <w:color w:val="FF0000"/>
          <w:sz w:val="56"/>
          <w:szCs w:val="56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586740</wp:posOffset>
                </wp:positionV>
                <wp:extent cx="5943600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2pt;margin-top:46.2pt;height:0.05pt;width:468pt;z-index:251660288;mso-width-relative:page;mso-height-relative:page;" filled="f" stroked="t" coordsize="21600,21600" o:gfxdata="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U7lNfWAAAABwEAAA8AAAAAAAAAAQAgAAAAIgAAAGRycy9kb3ducmV2Lnht&#10;bFBLAQIUABQAAAAIAIdO4kCIp5fPwgEAAJADAAAOAAAAAAAAAAEAIAAAACUBAABkcnMvZTJvRG9j&#10;LnhtbFBLBQYAAAAABgAGAFkBAABZ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sz w:val="36"/>
          <w:szCs w:val="36"/>
        </w:rPr>
        <w:t>关于开展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全国</w:t>
      </w:r>
      <w:r>
        <w:rPr>
          <w:sz w:val="36"/>
          <w:szCs w:val="36"/>
        </w:rPr>
        <w:t>中学</w:t>
      </w:r>
      <w:r>
        <w:rPr>
          <w:rFonts w:hint="eastAsia"/>
          <w:sz w:val="36"/>
          <w:szCs w:val="36"/>
          <w:lang w:eastAsia="zh-CN"/>
        </w:rPr>
        <w:t>生家长“新高考政策与学生未来发展”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>调查的通知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地教育局及各中学</w:t>
      </w:r>
      <w:r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根据《国家教育中长期发展规划２０１０－２０２０》的规定，</w:t>
      </w:r>
      <w:r>
        <w:rPr>
          <w:rFonts w:hint="default" w:asciiTheme="minorEastAsia" w:hAnsiTheme="minorEastAsia" w:cstheme="minorEastAsia"/>
          <w:sz w:val="28"/>
          <w:szCs w:val="28"/>
        </w:rPr>
        <w:t>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2014年浙江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、上海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省开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新高考试点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工作以来，至２０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９年底全国除个别省份外都</w:t>
      </w:r>
      <w:r>
        <w:rPr>
          <w:rFonts w:hint="default" w:asciiTheme="minorEastAsia" w:hAnsiTheme="minorEastAsia" w:cstheme="minorEastAsia"/>
          <w:sz w:val="28"/>
          <w:szCs w:val="28"/>
        </w:rPr>
        <w:t>公布了新高考改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实施时间表，新高考政策在全国普遍实施。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高考政策的核心是让学生拥有发展的自主选择权，而自主选择需要建立在学生的对自我、职业与大学专业的科学与准确认知的基础上才能进行。在这过程中，学校的生涯规划教育、研学与社会实践教育，以及家长对学生未来发展的认知与支持起着决定性作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而家长对新高考政策的准确、全面理解是决定家长能否实现高效的家校协同，为学生的未来发展提供充分支持的关键先决条件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为了准确、全面了解中学生家长对新高考政策的理解程度</w:t>
      </w:r>
      <w:r>
        <w:rPr>
          <w:rFonts w:hint="default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以及对学生未来发展支持的理解、支持意愿与能力进行系统的调查评估，为各级教育主管机构决策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，以及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学校开展新高考政策宣讲、家庭教育、家校协同、课程建设提供科学的数据与理论支持。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中国人生科学学会学生发展指导专业委员会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联合中国海洋大学教育系</w:t>
      </w:r>
      <w:r>
        <w:rPr>
          <w:rFonts w:hint="default" w:asciiTheme="minorEastAsia" w:hAnsiTheme="minorEastAsia" w:cstheme="minorEastAsia"/>
          <w:sz w:val="28"/>
          <w:szCs w:val="28"/>
        </w:rPr>
        <w:t>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多家新闻</w:t>
      </w:r>
      <w:r>
        <w:rPr>
          <w:rFonts w:hint="default" w:asciiTheme="minorEastAsia" w:hAnsiTheme="minorEastAsia" w:cstheme="minorEastAsia"/>
          <w:sz w:val="28"/>
          <w:szCs w:val="28"/>
        </w:rPr>
        <w:t>媒体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、教育科研机构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共同发起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全国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家长“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新高考政策与学生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未来发展”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。现将有关调查事项通知如下：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　调查项目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　调查名称：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全国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家长“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新高考政策与学生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未来发展”调查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　调查单位：中国人生科学学会学生发展指导专业委员会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　　　　　　中国海洋大学教育系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　学术支持：生涯规划教育与学生未来发展研究总课题组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　技术支持：青岛卓越生涯教育科技有限公司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1680" w:firstLineChars="6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北京成长智慧教育科技有限公司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参与媒体：中国学校生涯规划教育网   学生发展指导公众号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60" w:firstLineChars="7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选未来智慧公众号　 青岛新闻网  烟台报业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调查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２０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。建议学校定期定时完成。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调查对象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初、高中学生家长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三、调查方式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本次调查在线上进行，家长通过在线填写调查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问卷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完成，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具体参与方式：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在微信打开以下链接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http://www.cscd-edu.com/Questionnaire/index.html 进入问卷页面即可参与本次活动。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四、学校参与方式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参与调查的学校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调查期间内将调查问卷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发至家长微信群或通知家长登录学校官网、学会官网，在指定时间完成调查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调查研究成果公布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本次调查的研究成果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全国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中学生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家长“新高考政策与学生未来发展”调查报告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将在第二届全国中学生涯教育学术年会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正式发布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default" w:asciiTheme="minorEastAsia" w:hAnsiTheme="minorEastAsia" w:cstheme="minorEastAsia"/>
          <w:sz w:val="28"/>
          <w:szCs w:val="28"/>
        </w:rPr>
        <w:t>预计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年会</w:t>
      </w:r>
      <w:r>
        <w:rPr>
          <w:rFonts w:hint="default" w:asciiTheme="minorEastAsia" w:hAnsiTheme="minorEastAsia" w:cstheme="minorEastAsia"/>
          <w:sz w:val="28"/>
          <w:szCs w:val="28"/>
        </w:rPr>
        <w:t>时间为2020年12月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至</w:t>
      </w:r>
      <w:r>
        <w:rPr>
          <w:rFonts w:hint="default" w:asciiTheme="minorEastAsia" w:hAnsiTheme="minorEastAsia" w:cstheme="minorEastAsia"/>
          <w:sz w:val="28"/>
          <w:szCs w:val="28"/>
        </w:rPr>
        <w:t>2021年1月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　六、鼓励学校参与调查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本次调查是在新高考实施背景下由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中国人生科学学会学生发展专委会、中国海洋大学联合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发起的首次全国范围内的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调查</w:t>
      </w:r>
      <w:r>
        <w:rPr>
          <w:rFonts w:hint="default" w:asciiTheme="minorEastAsia" w:hAnsi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为了鼓励各中学组织动员学生家长参与本次调查，特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对学校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给予以下奖励：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赠送调查研究成果与数据。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赠送本校的调查结果与数据（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500份以上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3、免费参加专委会组织的“全国学校生涯规划师岗位能力认证培训”10人次（价值2万元）。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default" w:asciiTheme="minorEastAsia" w:hAnsiTheme="minorEastAsia" w:cstheme="minorEastAsia"/>
          <w:sz w:val="28"/>
          <w:szCs w:val="28"/>
        </w:rPr>
        <w:t>邀请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相关负责人</w:t>
      </w:r>
      <w:r>
        <w:rPr>
          <w:rFonts w:hint="default" w:asciiTheme="minorEastAsia" w:hAnsiTheme="minorEastAsia" w:cstheme="minorEastAsia"/>
          <w:sz w:val="28"/>
          <w:szCs w:val="28"/>
        </w:rPr>
        <w:t>参加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全国中学第二届</w:t>
      </w:r>
      <w:r>
        <w:rPr>
          <w:rFonts w:hint="default" w:asciiTheme="minorEastAsia" w:hAnsiTheme="minorEastAsia" w:cstheme="minorEastAsia"/>
          <w:sz w:val="28"/>
          <w:szCs w:val="28"/>
        </w:rPr>
        <w:t>生涯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教育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学术</w:t>
      </w:r>
      <w:r>
        <w:rPr>
          <w:rFonts w:hint="default" w:asciiTheme="minorEastAsia" w:hAnsiTheme="minorEastAsia" w:eastAsiaTheme="minorEastAsia" w:cstheme="minorEastAsia"/>
          <w:sz w:val="28"/>
          <w:szCs w:val="28"/>
        </w:rPr>
        <w:t>年会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15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特别提示：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参与组织调查的学校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必须提交申请表（见附件），以便主办单位存档、信息核对。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学校参与调查联系方式：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电话：010 61354811  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李老师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15810469859</w:t>
      </w:r>
      <w:r>
        <w:rPr>
          <w:rFonts w:hint="default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中国人生科学学会学生发展指导专业委员会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　　　　　　　　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ind w:firstLine="1124" w:firstLineChars="400"/>
        <w:jc w:val="both"/>
        <w:rPr>
          <w:rFonts w:hint="default" w:ascii="黑体" w:hAnsi="黑体" w:eastAsia="黑体"/>
          <w:b/>
          <w:bCs/>
          <w:sz w:val="28"/>
          <w:szCs w:val="28"/>
        </w:rPr>
      </w:pPr>
    </w:p>
    <w:p>
      <w:pPr>
        <w:ind w:firstLine="1124" w:firstLineChars="400"/>
        <w:jc w:val="both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default" w:ascii="黑体" w:hAnsi="黑体" w:eastAsia="黑体"/>
          <w:b/>
          <w:bCs/>
          <w:sz w:val="28"/>
          <w:szCs w:val="28"/>
        </w:rPr>
        <w:t>中</w:t>
      </w:r>
      <w:r>
        <w:rPr>
          <w:rFonts w:hint="eastAsia" w:ascii="黑体" w:hAnsi="黑体" w:eastAsia="黑体"/>
          <w:b/>
          <w:bCs/>
          <w:sz w:val="28"/>
          <w:szCs w:val="28"/>
        </w:rPr>
        <w:t>学生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家长“新高考政策与学生未来发展”调查问卷申请表</w:t>
      </w:r>
    </w:p>
    <w:tbl>
      <w:tblPr>
        <w:tblStyle w:val="9"/>
        <w:tblpPr w:leftFromText="180" w:rightFromText="180" w:vertAnchor="text" w:tblpXSpec="center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91"/>
        <w:gridCol w:w="1100"/>
        <w:gridCol w:w="1599"/>
        <w:gridCol w:w="162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学校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地址</w:t>
            </w:r>
          </w:p>
        </w:tc>
        <w:tc>
          <w:tcPr>
            <w:tcW w:w="43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邮编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说明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学校性质：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初中/高中/完中/公办/私立/分校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pStyle w:val="24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学生数量：</w:t>
            </w:r>
            <w:r>
              <w:rPr>
                <w:rFonts w:hint="default" w:ascii="宋体" w:hAnsi="宋体"/>
                <w:sz w:val="28"/>
                <w:szCs w:val="28"/>
              </w:rPr>
              <w:t>（分别备注初中/高中学生人数）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调查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我学校准备于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日参与此项调查，参与家长约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位，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并将调查活动结束时告知专委会</w:t>
            </w:r>
          </w:p>
          <w:p>
            <w:pPr>
              <w:jc w:val="both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学校盖章签字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我单位同意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宋体" w:hAnsi="宋体" w:cs="仿宋_GB2312"/>
                <w:sz w:val="28"/>
                <w:szCs w:val="28"/>
                <w:lang w:eastAsia="zh-CN"/>
              </w:rPr>
              <w:t>参加全国中学生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家长“新高考与学生未来发展”</w:t>
            </w:r>
            <w:r>
              <w:rPr>
                <w:rFonts w:hint="default" w:ascii="宋体" w:hAnsi="宋体" w:cs="仿宋_GB2312"/>
                <w:sz w:val="28"/>
                <w:szCs w:val="28"/>
                <w:lang w:eastAsia="zh-CN"/>
              </w:rPr>
              <w:t>调查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问卷活动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单位名称：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盖章签字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80" w:lineRule="exact"/>
              <w:ind w:firstLine="3640" w:firstLineChars="1300"/>
              <w:jc w:val="both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日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宋体" w:hAnsi="宋体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期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spacing w:line="38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注意：申请</w:t>
      </w:r>
      <w:r>
        <w:rPr>
          <w:rFonts w:hint="default" w:ascii="楷体_GB2312" w:hAnsi="楷体_GB2312" w:eastAsia="楷体_GB2312" w:cs="楷体_GB2312"/>
          <w:sz w:val="28"/>
          <w:szCs w:val="28"/>
          <w:lang w:eastAsia="zh-CN"/>
        </w:rPr>
        <w:t>表填写好后请发送至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联系人</w:t>
      </w:r>
      <w:r>
        <w:rPr>
          <w:rFonts w:hint="default" w:ascii="楷体_GB2312" w:hAnsi="楷体_GB2312" w:eastAsia="楷体_GB2312" w:cs="楷体_GB2312"/>
          <w:sz w:val="28"/>
          <w:szCs w:val="28"/>
          <w:lang w:eastAsia="zh-CN"/>
        </w:rPr>
        <w:t>微信号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或电子信箱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nyltlihai@126.com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，收到主办单位批复函后即可开展活动</w:t>
      </w:r>
      <w:r>
        <w:rPr>
          <w:rFonts w:hint="default" w:ascii="楷体_GB2312" w:hAnsi="楷体_GB2312" w:eastAsia="楷体_GB2312" w:cs="楷体_GB2312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494949"/>
          <w:spacing w:val="0"/>
          <w:kern w:val="0"/>
          <w:sz w:val="32"/>
          <w:szCs w:val="32"/>
          <w:shd w:val="clear" w:fill="FFFFFF"/>
          <w:lang w:val="zh-CN" w:eastAsia="zh-CN" w:bidi="ar"/>
        </w:rPr>
      </w:pPr>
    </w:p>
    <w:sectPr>
      <w:pgSz w:w="11906" w:h="16838"/>
      <w:pgMar w:top="1270" w:right="1274" w:bottom="1270" w:left="12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D4E2"/>
    <w:multiLevelType w:val="singleLevel"/>
    <w:tmpl w:val="065AD4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2F69BD"/>
    <w:multiLevelType w:val="singleLevel"/>
    <w:tmpl w:val="102F69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A0"/>
    <w:rsid w:val="00045748"/>
    <w:rsid w:val="00081B9B"/>
    <w:rsid w:val="00094687"/>
    <w:rsid w:val="000B583B"/>
    <w:rsid w:val="000D1970"/>
    <w:rsid w:val="0011012E"/>
    <w:rsid w:val="00120717"/>
    <w:rsid w:val="00131442"/>
    <w:rsid w:val="001A1C95"/>
    <w:rsid w:val="001A7103"/>
    <w:rsid w:val="001B64E7"/>
    <w:rsid w:val="001D6A13"/>
    <w:rsid w:val="00216B72"/>
    <w:rsid w:val="002266A0"/>
    <w:rsid w:val="003B6180"/>
    <w:rsid w:val="003D6C30"/>
    <w:rsid w:val="003D7A05"/>
    <w:rsid w:val="003F0204"/>
    <w:rsid w:val="00407107"/>
    <w:rsid w:val="00422E38"/>
    <w:rsid w:val="0042677B"/>
    <w:rsid w:val="004F2F9C"/>
    <w:rsid w:val="00505826"/>
    <w:rsid w:val="00515BE2"/>
    <w:rsid w:val="005269DE"/>
    <w:rsid w:val="00527A87"/>
    <w:rsid w:val="005334D6"/>
    <w:rsid w:val="00544CEB"/>
    <w:rsid w:val="00564985"/>
    <w:rsid w:val="005D6B1E"/>
    <w:rsid w:val="00621A6A"/>
    <w:rsid w:val="00636951"/>
    <w:rsid w:val="007B2E31"/>
    <w:rsid w:val="007B5F6C"/>
    <w:rsid w:val="00845D4F"/>
    <w:rsid w:val="00896F92"/>
    <w:rsid w:val="008E6FB1"/>
    <w:rsid w:val="0092709D"/>
    <w:rsid w:val="009A1A63"/>
    <w:rsid w:val="009B5B83"/>
    <w:rsid w:val="009D55AF"/>
    <w:rsid w:val="009F1459"/>
    <w:rsid w:val="00A277F9"/>
    <w:rsid w:val="00AA02F4"/>
    <w:rsid w:val="00AF6F28"/>
    <w:rsid w:val="00B12AED"/>
    <w:rsid w:val="00B1393D"/>
    <w:rsid w:val="00B701F7"/>
    <w:rsid w:val="00BC5EC5"/>
    <w:rsid w:val="00C20FD6"/>
    <w:rsid w:val="00C34114"/>
    <w:rsid w:val="00C459A9"/>
    <w:rsid w:val="00C46C0F"/>
    <w:rsid w:val="00CE7576"/>
    <w:rsid w:val="00D15423"/>
    <w:rsid w:val="00D64D4D"/>
    <w:rsid w:val="00D977F7"/>
    <w:rsid w:val="00DD269A"/>
    <w:rsid w:val="00DF3837"/>
    <w:rsid w:val="00DF465D"/>
    <w:rsid w:val="00E43559"/>
    <w:rsid w:val="00E54E7A"/>
    <w:rsid w:val="00E91C19"/>
    <w:rsid w:val="00F01C7F"/>
    <w:rsid w:val="00F25BE0"/>
    <w:rsid w:val="00F27641"/>
    <w:rsid w:val="00F30691"/>
    <w:rsid w:val="00F71641"/>
    <w:rsid w:val="00FC152E"/>
    <w:rsid w:val="00FF1CA7"/>
    <w:rsid w:val="01395379"/>
    <w:rsid w:val="023801D6"/>
    <w:rsid w:val="03BB7518"/>
    <w:rsid w:val="03D86506"/>
    <w:rsid w:val="048C7679"/>
    <w:rsid w:val="0555758B"/>
    <w:rsid w:val="058A4660"/>
    <w:rsid w:val="05A818B1"/>
    <w:rsid w:val="06690572"/>
    <w:rsid w:val="06DB364E"/>
    <w:rsid w:val="080E6913"/>
    <w:rsid w:val="09FB15BC"/>
    <w:rsid w:val="0A2D37F0"/>
    <w:rsid w:val="0B9B0488"/>
    <w:rsid w:val="0C5A501E"/>
    <w:rsid w:val="0CA35FDC"/>
    <w:rsid w:val="0DA53070"/>
    <w:rsid w:val="0E3D622F"/>
    <w:rsid w:val="0E7F6D62"/>
    <w:rsid w:val="0EE76EB8"/>
    <w:rsid w:val="0FD8605A"/>
    <w:rsid w:val="11122829"/>
    <w:rsid w:val="11E26CB6"/>
    <w:rsid w:val="11FF6EE1"/>
    <w:rsid w:val="124E2A89"/>
    <w:rsid w:val="12F85F32"/>
    <w:rsid w:val="130876A7"/>
    <w:rsid w:val="14B47979"/>
    <w:rsid w:val="15214D7D"/>
    <w:rsid w:val="152D1B5C"/>
    <w:rsid w:val="165966B6"/>
    <w:rsid w:val="16E03E07"/>
    <w:rsid w:val="193C6348"/>
    <w:rsid w:val="19F04F6D"/>
    <w:rsid w:val="1A1D2C96"/>
    <w:rsid w:val="1BED024F"/>
    <w:rsid w:val="1BF21745"/>
    <w:rsid w:val="1C6B571E"/>
    <w:rsid w:val="1D89742B"/>
    <w:rsid w:val="1E9B3389"/>
    <w:rsid w:val="1ED049DC"/>
    <w:rsid w:val="1F15338E"/>
    <w:rsid w:val="20EA014C"/>
    <w:rsid w:val="213953A6"/>
    <w:rsid w:val="22B1312C"/>
    <w:rsid w:val="252332D5"/>
    <w:rsid w:val="25B1454C"/>
    <w:rsid w:val="25DE779A"/>
    <w:rsid w:val="262E24D9"/>
    <w:rsid w:val="266F57DF"/>
    <w:rsid w:val="268C4AB5"/>
    <w:rsid w:val="27B17836"/>
    <w:rsid w:val="29C528E5"/>
    <w:rsid w:val="29DB28BE"/>
    <w:rsid w:val="2A096EF4"/>
    <w:rsid w:val="2A182D8C"/>
    <w:rsid w:val="2AAF6C04"/>
    <w:rsid w:val="2DCC5602"/>
    <w:rsid w:val="2E5A548B"/>
    <w:rsid w:val="2E730DE0"/>
    <w:rsid w:val="2E820224"/>
    <w:rsid w:val="2F1D6B38"/>
    <w:rsid w:val="2F621851"/>
    <w:rsid w:val="30802088"/>
    <w:rsid w:val="30B25BDB"/>
    <w:rsid w:val="30C125F3"/>
    <w:rsid w:val="31230CAC"/>
    <w:rsid w:val="312460A5"/>
    <w:rsid w:val="31BF1FF1"/>
    <w:rsid w:val="3244044E"/>
    <w:rsid w:val="32CC71D1"/>
    <w:rsid w:val="34207559"/>
    <w:rsid w:val="34B917EC"/>
    <w:rsid w:val="356B02EA"/>
    <w:rsid w:val="35CA129D"/>
    <w:rsid w:val="380777A9"/>
    <w:rsid w:val="384C4046"/>
    <w:rsid w:val="38DE5537"/>
    <w:rsid w:val="39166D04"/>
    <w:rsid w:val="397548F2"/>
    <w:rsid w:val="397E2009"/>
    <w:rsid w:val="39C2526F"/>
    <w:rsid w:val="3A654204"/>
    <w:rsid w:val="3A7A0571"/>
    <w:rsid w:val="3ACE562D"/>
    <w:rsid w:val="3B363F33"/>
    <w:rsid w:val="3BF1145F"/>
    <w:rsid w:val="3C9C5B60"/>
    <w:rsid w:val="3D123B81"/>
    <w:rsid w:val="3D5216A3"/>
    <w:rsid w:val="3D6A7771"/>
    <w:rsid w:val="3DF671C2"/>
    <w:rsid w:val="3E3B2EB4"/>
    <w:rsid w:val="410E5B5D"/>
    <w:rsid w:val="41497FEA"/>
    <w:rsid w:val="41B939FA"/>
    <w:rsid w:val="432A3FD1"/>
    <w:rsid w:val="43892A32"/>
    <w:rsid w:val="438F290B"/>
    <w:rsid w:val="44B610B7"/>
    <w:rsid w:val="453442FF"/>
    <w:rsid w:val="457026CF"/>
    <w:rsid w:val="4685378B"/>
    <w:rsid w:val="470D104C"/>
    <w:rsid w:val="473B6205"/>
    <w:rsid w:val="47664169"/>
    <w:rsid w:val="47B379F2"/>
    <w:rsid w:val="48A05F12"/>
    <w:rsid w:val="4B8D0EC6"/>
    <w:rsid w:val="4C014FCA"/>
    <w:rsid w:val="4CB63C97"/>
    <w:rsid w:val="4CF82556"/>
    <w:rsid w:val="4D3C6E61"/>
    <w:rsid w:val="4D8E0438"/>
    <w:rsid w:val="4E077249"/>
    <w:rsid w:val="4E555FB7"/>
    <w:rsid w:val="4E9D71AE"/>
    <w:rsid w:val="4EF75743"/>
    <w:rsid w:val="4EF87158"/>
    <w:rsid w:val="500412E3"/>
    <w:rsid w:val="503C57DB"/>
    <w:rsid w:val="50A6590E"/>
    <w:rsid w:val="51B90996"/>
    <w:rsid w:val="5223382B"/>
    <w:rsid w:val="52B73D80"/>
    <w:rsid w:val="52EE216D"/>
    <w:rsid w:val="54A5301D"/>
    <w:rsid w:val="550F7471"/>
    <w:rsid w:val="55ED3109"/>
    <w:rsid w:val="58D1292E"/>
    <w:rsid w:val="593352C2"/>
    <w:rsid w:val="5A0A3F78"/>
    <w:rsid w:val="5AAB6482"/>
    <w:rsid w:val="5AEE7AC8"/>
    <w:rsid w:val="5B267F3C"/>
    <w:rsid w:val="5BF8317E"/>
    <w:rsid w:val="5D027D5C"/>
    <w:rsid w:val="5D522121"/>
    <w:rsid w:val="5DAE7C42"/>
    <w:rsid w:val="5E3B14D7"/>
    <w:rsid w:val="5E821E3B"/>
    <w:rsid w:val="5E8C612D"/>
    <w:rsid w:val="602A4744"/>
    <w:rsid w:val="60F27C0A"/>
    <w:rsid w:val="61D21C9A"/>
    <w:rsid w:val="62B36475"/>
    <w:rsid w:val="62C86C44"/>
    <w:rsid w:val="643C09BB"/>
    <w:rsid w:val="64DD0805"/>
    <w:rsid w:val="64E646E3"/>
    <w:rsid w:val="651C73A0"/>
    <w:rsid w:val="662304E3"/>
    <w:rsid w:val="66B97586"/>
    <w:rsid w:val="67E53502"/>
    <w:rsid w:val="68C95AB6"/>
    <w:rsid w:val="68F51F63"/>
    <w:rsid w:val="69342E7D"/>
    <w:rsid w:val="69F776C7"/>
    <w:rsid w:val="6A4D0225"/>
    <w:rsid w:val="6F04799A"/>
    <w:rsid w:val="6F3E61B9"/>
    <w:rsid w:val="6F741EA4"/>
    <w:rsid w:val="6F7B597A"/>
    <w:rsid w:val="6F83227B"/>
    <w:rsid w:val="70871527"/>
    <w:rsid w:val="70AC5914"/>
    <w:rsid w:val="7187756E"/>
    <w:rsid w:val="71C12E1F"/>
    <w:rsid w:val="71FE067D"/>
    <w:rsid w:val="72172E23"/>
    <w:rsid w:val="72586FE9"/>
    <w:rsid w:val="73327E90"/>
    <w:rsid w:val="74AE30F7"/>
    <w:rsid w:val="7623783E"/>
    <w:rsid w:val="76A430B2"/>
    <w:rsid w:val="76FF736B"/>
    <w:rsid w:val="77A76238"/>
    <w:rsid w:val="78D86149"/>
    <w:rsid w:val="7990582C"/>
    <w:rsid w:val="79B30D6B"/>
    <w:rsid w:val="79DE7109"/>
    <w:rsid w:val="7A5301D6"/>
    <w:rsid w:val="7B786E58"/>
    <w:rsid w:val="7C1E63CA"/>
    <w:rsid w:val="7CD15255"/>
    <w:rsid w:val="7D682263"/>
    <w:rsid w:val="7DB51CFC"/>
    <w:rsid w:val="7E344549"/>
    <w:rsid w:val="7EA37C83"/>
    <w:rsid w:val="7ED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link w:val="12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1 Char Char"/>
    <w:basedOn w:val="1"/>
    <w:link w:val="11"/>
    <w:qFormat/>
    <w:uiPriority w:val="0"/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praise_num"/>
    <w:basedOn w:val="11"/>
    <w:qFormat/>
    <w:uiPriority w:val="0"/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txt-block gray"/>
    <w:basedOn w:val="11"/>
    <w:qFormat/>
    <w:uiPriority w:val="0"/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FFD4B-BA45-48B2-9138-2ED3F229F4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2262</Words>
  <Characters>2322</Characters>
  <Lines>25</Lines>
  <Paragraphs>7</Paragraphs>
  <TotalTime>41</TotalTime>
  <ScaleCrop>false</ScaleCrop>
  <LinksUpToDate>false</LinksUpToDate>
  <CharactersWithSpaces>2457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2019-08-20T02:29:00Z</dcterms:created>
  <dc:creator>mac</dc:creator>
  <cp:lastModifiedBy>MAC</cp:lastModifiedBy>
  <dcterms:modified xsi:type="dcterms:W3CDTF">2020-03-23T06:02:40Z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