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E8EC42" w14:textId="77777777" w:rsidR="00945230" w:rsidRPr="00945230" w:rsidRDefault="00945230" w:rsidP="00945230">
      <w:pPr>
        <w:spacing w:line="1100" w:lineRule="exact"/>
        <w:ind w:left="0" w:firstLine="0"/>
        <w:jc w:val="distribute"/>
        <w:rPr>
          <w:rFonts w:ascii="方正小标宋简体" w:eastAsia="方正小标宋简体" w:hAnsi="方正小标宋简体" w:cs="方正小标宋简体" w:hint="eastAsia"/>
          <w:b/>
          <w:bCs/>
          <w:color w:val="FF0000"/>
          <w:spacing w:val="34"/>
          <w:sz w:val="72"/>
          <w:szCs w:val="72"/>
        </w:rPr>
      </w:pPr>
      <w:r w:rsidRPr="00945230">
        <w:rPr>
          <w:rFonts w:ascii="方正小标宋简体" w:eastAsia="方正小标宋简体" w:hAnsi="方正小标宋简体" w:cs="方正小标宋简体" w:hint="eastAsia"/>
          <w:b/>
          <w:bCs/>
          <w:color w:val="FF0000"/>
          <w:spacing w:val="34"/>
          <w:sz w:val="72"/>
          <w:szCs w:val="72"/>
        </w:rPr>
        <w:t>中国学校生涯规划教育网</w:t>
      </w:r>
    </w:p>
    <w:p w14:paraId="60BCA75F" w14:textId="77777777" w:rsidR="00945230" w:rsidRPr="00945230" w:rsidRDefault="00945230" w:rsidP="00945230">
      <w:pPr>
        <w:spacing w:line="1100" w:lineRule="exact"/>
        <w:ind w:left="0" w:firstLine="0"/>
        <w:jc w:val="distribute"/>
        <w:rPr>
          <w:rFonts w:ascii="方正小标宋简体" w:eastAsia="方正小标宋简体" w:hAnsi="方正小标宋简体" w:cs="方正小标宋简体" w:hint="eastAsia"/>
          <w:b/>
          <w:bCs/>
          <w:color w:val="FF0000"/>
          <w:spacing w:val="34"/>
          <w:sz w:val="72"/>
          <w:szCs w:val="72"/>
        </w:rPr>
      </w:pPr>
      <w:r w:rsidRPr="00945230">
        <w:rPr>
          <w:rFonts w:ascii="方正小标宋简体" w:eastAsia="方正小标宋简体" w:hAnsi="方正小标宋简体" w:cs="方正小标宋简体" w:hint="eastAsia"/>
          <w:b/>
          <w:bCs/>
          <w:color w:val="FF0000"/>
          <w:spacing w:val="34"/>
          <w:sz w:val="72"/>
          <w:szCs w:val="72"/>
        </w:rPr>
        <w:t>势生涯教育</w:t>
      </w:r>
    </w:p>
    <w:p w14:paraId="406DCA0B" w14:textId="77777777" w:rsidR="00D90482" w:rsidRDefault="00000000" w:rsidP="00945230">
      <w:pPr>
        <w:spacing w:line="1100" w:lineRule="exact"/>
        <w:ind w:left="0" w:firstLine="0"/>
        <w:jc w:val="distribute"/>
        <w:rPr>
          <w:rFonts w:ascii="方正小标宋简体" w:eastAsia="方正小标宋简体" w:hAnsi="方正小标宋简体" w:cs="方正小标宋简体" w:hint="eastAsia"/>
          <w:b/>
          <w:bCs/>
          <w:color w:val="FF0000"/>
          <w:spacing w:val="34"/>
          <w:sz w:val="72"/>
          <w:szCs w:val="72"/>
        </w:rPr>
      </w:pPr>
      <w:r>
        <w:rPr>
          <w:rFonts w:ascii="方正小标宋简体" w:eastAsia="方正小标宋简体" w:hAnsi="方正小标宋简体" w:cs="方正小标宋简体" w:hint="eastAsia"/>
          <w:b/>
          <w:bCs/>
          <w:noProof/>
          <w:color w:val="FF0000"/>
          <w:spacing w:val="34"/>
          <w:sz w:val="72"/>
          <w:szCs w:val="72"/>
        </w:rPr>
        <w:pict w14:anchorId="00962211">
          <v:shapetype id="_x0000_t32" coordsize="21600,21600" o:spt="32" o:oned="t" path="m,l21600,21600e" filled="f">
            <v:path arrowok="t" fillok="f" o:connecttype="none"/>
            <o:lock v:ext="edit" shapetype="t"/>
          </v:shapetype>
          <v:shape id="_x0000_s2052" type="#_x0000_t32" style="position:absolute;left:0;text-align:left;margin-left:-3.75pt;margin-top:57.25pt;width:519.75pt;height:0;z-index:251657728" o:connectortype="straight" strokecolor="#e00" strokeweight="2.25pt">
            <v:shadow type="perspective" color="#622423 [1605]" opacity=".5" offset="1pt" offset2="-1pt"/>
          </v:shape>
        </w:pict>
      </w:r>
      <w:r w:rsidR="00945230" w:rsidRPr="00945230">
        <w:rPr>
          <w:rFonts w:ascii="方正小标宋简体" w:eastAsia="方正小标宋简体" w:hAnsi="方正小标宋简体" w:cs="方正小标宋简体" w:hint="eastAsia"/>
          <w:b/>
          <w:bCs/>
          <w:color w:val="FF0000"/>
          <w:spacing w:val="34"/>
          <w:sz w:val="72"/>
          <w:szCs w:val="72"/>
        </w:rPr>
        <w:t>K12生涯规划教育联盟</w:t>
      </w:r>
    </w:p>
    <w:p w14:paraId="4EECDC5D" w14:textId="77777777" w:rsidR="00945230" w:rsidRDefault="00000000" w:rsidP="00A41FAA">
      <w:pPr>
        <w:spacing w:line="400" w:lineRule="exact"/>
        <w:ind w:left="0" w:firstLine="0"/>
        <w:jc w:val="distribute"/>
        <w:rPr>
          <w:rFonts w:ascii="方正小标宋简体" w:eastAsia="方正小标宋简体" w:hAnsi="方正小标宋简体" w:cs="方正小标宋简体" w:hint="eastAsia"/>
          <w:b/>
          <w:bCs/>
          <w:color w:val="FF0000"/>
          <w:spacing w:val="34"/>
          <w:sz w:val="72"/>
          <w:szCs w:val="72"/>
        </w:rPr>
      </w:pPr>
      <w:r>
        <w:rPr>
          <w:rFonts w:ascii="方正小标宋简体" w:eastAsia="方正小标宋简体" w:hAnsi="方正小标宋简体" w:cs="方正小标宋简体" w:hint="eastAsia"/>
          <w:b/>
          <w:bCs/>
          <w:noProof/>
          <w:color w:val="FF0000"/>
          <w:spacing w:val="34"/>
          <w:sz w:val="72"/>
          <w:szCs w:val="72"/>
        </w:rPr>
        <w:pict w14:anchorId="1AA59B61">
          <v:shape id="_x0000_s2053" type="#_x0000_t32" style="position:absolute;left:0;text-align:left;margin-left:-3.75pt;margin-top:6pt;width:519.75pt;height:0;z-index:251658752" o:connectortype="straight" strokecolor="#e00" strokeweight="2.25pt">
            <v:shadow type="perspective" color="#622423 [1605]" opacity=".5" offset="1pt" offset2="-1pt"/>
          </v:shape>
        </w:pict>
      </w:r>
    </w:p>
    <w:p w14:paraId="6FCEC9DA" w14:textId="77777777" w:rsidR="00C05F5F" w:rsidRPr="00C05F5F" w:rsidRDefault="00C05F5F" w:rsidP="00691429">
      <w:pPr>
        <w:spacing w:line="560" w:lineRule="exact"/>
        <w:ind w:left="0" w:firstLine="0"/>
        <w:jc w:val="center"/>
        <w:rPr>
          <w:rFonts w:ascii="方正小标宋简体" w:eastAsia="方正小标宋简体" w:hAnsi="方正小标宋简体" w:cs="方正小标宋简体" w:hint="eastAsia"/>
          <w:b/>
          <w:bCs/>
          <w:spacing w:val="60"/>
          <w:sz w:val="36"/>
          <w:szCs w:val="36"/>
        </w:rPr>
      </w:pPr>
      <w:r w:rsidRPr="00C05F5F">
        <w:rPr>
          <w:rFonts w:ascii="方正小标宋简体" w:eastAsia="方正小标宋简体" w:hAnsi="方正小标宋简体" w:cs="方正小标宋简体" w:hint="eastAsia"/>
          <w:b/>
          <w:bCs/>
          <w:spacing w:val="60"/>
          <w:sz w:val="36"/>
          <w:szCs w:val="36"/>
        </w:rPr>
        <w:t>关于举办第五届全国中学生涯规划教育学术年会</w:t>
      </w:r>
    </w:p>
    <w:p w14:paraId="6B22A9E0" w14:textId="77777777" w:rsidR="00C05F5F" w:rsidRPr="00C05F5F" w:rsidRDefault="00C05F5F" w:rsidP="00691429">
      <w:pPr>
        <w:spacing w:line="560" w:lineRule="exact"/>
        <w:ind w:left="0" w:firstLine="0"/>
        <w:jc w:val="center"/>
        <w:rPr>
          <w:rFonts w:ascii="方正小标宋简体" w:eastAsia="方正小标宋简体" w:hAnsi="方正小标宋简体" w:cs="方正小标宋简体" w:hint="eastAsia"/>
          <w:b/>
          <w:bCs/>
          <w:spacing w:val="60"/>
          <w:sz w:val="36"/>
          <w:szCs w:val="36"/>
        </w:rPr>
      </w:pPr>
      <w:r w:rsidRPr="00C05F5F">
        <w:rPr>
          <w:rFonts w:ascii="方正小标宋简体" w:eastAsia="方正小标宋简体" w:hAnsi="方正小标宋简体" w:cs="方正小标宋简体" w:hint="eastAsia"/>
          <w:b/>
          <w:bCs/>
          <w:spacing w:val="60"/>
          <w:sz w:val="36"/>
          <w:szCs w:val="36"/>
        </w:rPr>
        <w:t>暨第七届全国K12生涯教育高峰论坛的通知</w:t>
      </w:r>
    </w:p>
    <w:p w14:paraId="2BDBF5FB" w14:textId="77777777" w:rsidR="00A41FAA" w:rsidRDefault="00A41FAA" w:rsidP="00691429">
      <w:pPr>
        <w:spacing w:line="560" w:lineRule="exact"/>
        <w:ind w:left="0" w:firstLine="0"/>
        <w:jc w:val="center"/>
        <w:rPr>
          <w:rFonts w:ascii="方正小标宋简体" w:eastAsia="方正小标宋简体" w:hAnsi="方正小标宋简体" w:cs="方正小标宋简体" w:hint="eastAsia"/>
          <w:b/>
          <w:bCs/>
          <w:spacing w:val="57"/>
          <w:w w:val="80"/>
          <w:sz w:val="36"/>
          <w:szCs w:val="36"/>
        </w:rPr>
      </w:pPr>
    </w:p>
    <w:p w14:paraId="30785E8C" w14:textId="77777777" w:rsidR="00C05F5F" w:rsidRPr="00C05F5F" w:rsidRDefault="00C05F5F" w:rsidP="00691429">
      <w:pPr>
        <w:spacing w:line="560" w:lineRule="exact"/>
        <w:ind w:left="424" w:hangingChars="151" w:hanging="424"/>
        <w:jc w:val="left"/>
        <w:rPr>
          <w:rFonts w:ascii="仿宋" w:eastAsia="仿宋" w:hAnsi="仿宋" w:cs="仿宋" w:hint="eastAsia"/>
          <w:b/>
          <w:bCs/>
          <w:sz w:val="28"/>
          <w:szCs w:val="24"/>
        </w:rPr>
      </w:pPr>
      <w:r w:rsidRPr="00C05F5F">
        <w:rPr>
          <w:rFonts w:ascii="仿宋" w:eastAsia="仿宋" w:hAnsi="仿宋" w:cs="仿宋" w:hint="eastAsia"/>
          <w:b/>
          <w:bCs/>
          <w:sz w:val="28"/>
          <w:szCs w:val="24"/>
        </w:rPr>
        <w:t>各高、初中学校、教育局及生涯教育研究机构：</w:t>
      </w:r>
    </w:p>
    <w:p w14:paraId="14CFFBD3" w14:textId="77777777" w:rsidR="00C05F5F" w:rsidRPr="00C05F5F" w:rsidRDefault="00C05F5F" w:rsidP="00691429">
      <w:pPr>
        <w:spacing w:line="56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为全面推进我国各级各类学校生涯教育的深入发展，搭建生涯教育学术交流平台，传播生涯教育理论与实践的优秀成果，贯彻落实《国务院办公厅关于新时代推进普通高中育人方式改革的指导意见》要求的“各地要制定学生发展指导意见，指导学校建立学生发展指导制度，加强指导教师培训”和中共中央 国务院印发的《教育强国建设规划纲要（2024－2035年）》提出的“支持普通中小学开展职业启蒙教育、劳动教育”，中国学校生涯规划教育网</w:t>
      </w:r>
      <w:r w:rsidR="00E62608">
        <w:rPr>
          <w:rFonts w:ascii="仿宋" w:eastAsia="仿宋" w:hAnsi="仿宋" w:cs="仿宋" w:hint="eastAsia"/>
          <w:sz w:val="28"/>
          <w:szCs w:val="24"/>
        </w:rPr>
        <w:t>、势生涯教育</w:t>
      </w:r>
      <w:r w:rsidRPr="00C05F5F">
        <w:rPr>
          <w:rFonts w:ascii="仿宋" w:eastAsia="仿宋" w:hAnsi="仿宋" w:cs="仿宋" w:hint="eastAsia"/>
          <w:sz w:val="28"/>
          <w:szCs w:val="24"/>
        </w:rPr>
        <w:t>联合全国K12生涯规划教育联盟，将于2025年12月19日</w:t>
      </w:r>
      <w:r w:rsidR="004C2755">
        <w:rPr>
          <w:rFonts w:ascii="仿宋" w:eastAsia="仿宋" w:hAnsi="仿宋" w:cs="仿宋" w:hint="eastAsia"/>
          <w:sz w:val="28"/>
          <w:szCs w:val="24"/>
        </w:rPr>
        <w:t>-21</w:t>
      </w:r>
      <w:r w:rsidRPr="00C05F5F">
        <w:rPr>
          <w:rFonts w:ascii="仿宋" w:eastAsia="仿宋" w:hAnsi="仿宋" w:cs="仿宋" w:hint="eastAsia"/>
          <w:sz w:val="28"/>
          <w:szCs w:val="24"/>
        </w:rPr>
        <w:t>日在浙江省丽水市召开“第五届全国中学生涯规划教育学术年会”暨“第七届全国K12生涯教育高峰论坛”。此次会议的目的是加强我国K12</w:t>
      </w:r>
      <w:proofErr w:type="gramStart"/>
      <w:r w:rsidRPr="00C05F5F">
        <w:rPr>
          <w:rFonts w:ascii="仿宋" w:eastAsia="仿宋" w:hAnsi="仿宋" w:cs="仿宋" w:hint="eastAsia"/>
          <w:sz w:val="28"/>
          <w:szCs w:val="24"/>
        </w:rPr>
        <w:t>各</w:t>
      </w:r>
      <w:proofErr w:type="gramEnd"/>
      <w:r w:rsidRPr="00C05F5F">
        <w:rPr>
          <w:rFonts w:ascii="仿宋" w:eastAsia="仿宋" w:hAnsi="仿宋" w:cs="仿宋" w:hint="eastAsia"/>
          <w:sz w:val="28"/>
          <w:szCs w:val="24"/>
        </w:rPr>
        <w:t>学段生涯规划教育的实效性，开展优秀成果推广和交流，加强区域之间、学校之间的交流。会议期间，将观摩“全国生涯教育示范基地”丽水中学生涯规划中心、生涯课堂、丽水市高中生生涯规划成果现场展示等活动。具体事宜如下：</w:t>
      </w:r>
    </w:p>
    <w:p w14:paraId="09FC94C3" w14:textId="77777777" w:rsidR="00C05F5F" w:rsidRPr="00C05F5F" w:rsidRDefault="00C05F5F" w:rsidP="00691429">
      <w:pPr>
        <w:spacing w:line="560" w:lineRule="exact"/>
        <w:ind w:left="424" w:hangingChars="151" w:hanging="424"/>
        <w:jc w:val="left"/>
        <w:rPr>
          <w:rFonts w:ascii="仿宋" w:eastAsia="仿宋" w:hAnsi="仿宋" w:cs="仿宋" w:hint="eastAsia"/>
          <w:b/>
          <w:bCs/>
          <w:sz w:val="28"/>
          <w:szCs w:val="24"/>
        </w:rPr>
      </w:pPr>
      <w:r w:rsidRPr="00C05F5F">
        <w:rPr>
          <w:rFonts w:ascii="仿宋" w:eastAsia="仿宋" w:hAnsi="仿宋" w:cs="仿宋" w:hint="eastAsia"/>
          <w:b/>
          <w:bCs/>
          <w:sz w:val="28"/>
          <w:szCs w:val="24"/>
        </w:rPr>
        <w:t>一、年会组织</w:t>
      </w:r>
    </w:p>
    <w:p w14:paraId="39E3BEC7" w14:textId="77777777" w:rsidR="00C05F5F" w:rsidRPr="00C05F5F" w:rsidRDefault="00C05F5F" w:rsidP="00691429">
      <w:pPr>
        <w:spacing w:line="56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主办：中国学校生涯规划教育网</w:t>
      </w:r>
    </w:p>
    <w:p w14:paraId="711AAC23" w14:textId="77777777" w:rsidR="00C05F5F" w:rsidRPr="00C05F5F" w:rsidRDefault="00C05F5F" w:rsidP="00691429">
      <w:pPr>
        <w:spacing w:line="56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协办：势生涯教育</w:t>
      </w:r>
    </w:p>
    <w:p w14:paraId="274A9E5F" w14:textId="77777777" w:rsidR="004C2755" w:rsidRDefault="00C05F5F" w:rsidP="00691429">
      <w:pPr>
        <w:spacing w:line="56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学术支持：</w:t>
      </w:r>
      <w:r>
        <w:rPr>
          <w:rFonts w:ascii="仿宋" w:eastAsia="仿宋" w:hAnsi="仿宋" w:cs="仿宋" w:hint="eastAsia"/>
          <w:sz w:val="28"/>
          <w:szCs w:val="24"/>
        </w:rPr>
        <w:t xml:space="preserve">丽水市基础教育生涯规划教育研究与指导中心 </w:t>
      </w:r>
      <w:r w:rsidRPr="00C05F5F">
        <w:rPr>
          <w:rFonts w:ascii="仿宋" w:eastAsia="仿宋" w:hAnsi="仿宋" w:cs="仿宋" w:hint="eastAsia"/>
          <w:sz w:val="28"/>
          <w:szCs w:val="24"/>
        </w:rPr>
        <w:t xml:space="preserve">浙江省丽水中学  </w:t>
      </w:r>
    </w:p>
    <w:p w14:paraId="74AA6C77" w14:textId="77777777" w:rsidR="00C05F5F" w:rsidRPr="00C05F5F" w:rsidRDefault="004C2755" w:rsidP="00691429">
      <w:pPr>
        <w:spacing w:line="560" w:lineRule="exact"/>
        <w:ind w:left="0" w:firstLineChars="200" w:firstLine="560"/>
        <w:jc w:val="left"/>
        <w:rPr>
          <w:rFonts w:ascii="仿宋" w:eastAsia="仿宋" w:hAnsi="仿宋" w:cs="仿宋" w:hint="eastAsia"/>
          <w:sz w:val="28"/>
          <w:szCs w:val="24"/>
        </w:rPr>
      </w:pPr>
      <w:r>
        <w:rPr>
          <w:rFonts w:ascii="仿宋" w:eastAsia="仿宋" w:hAnsi="仿宋" w:cs="仿宋" w:hint="eastAsia"/>
          <w:sz w:val="28"/>
          <w:szCs w:val="24"/>
        </w:rPr>
        <w:t xml:space="preserve">          </w:t>
      </w:r>
      <w:r w:rsidR="00C05F5F" w:rsidRPr="00C05F5F">
        <w:rPr>
          <w:rFonts w:ascii="仿宋" w:eastAsia="仿宋" w:hAnsi="仿宋" w:cs="仿宋" w:hint="eastAsia"/>
          <w:sz w:val="28"/>
          <w:szCs w:val="24"/>
        </w:rPr>
        <w:t>势生涯学生发展数字平台</w:t>
      </w:r>
      <w:r>
        <w:rPr>
          <w:rFonts w:ascii="仿宋" w:eastAsia="仿宋" w:hAnsi="仿宋" w:cs="仿宋" w:hint="eastAsia"/>
          <w:sz w:val="28"/>
          <w:szCs w:val="24"/>
        </w:rPr>
        <w:t xml:space="preserve">  </w:t>
      </w:r>
      <w:r w:rsidR="00C05F5F" w:rsidRPr="00C05F5F">
        <w:rPr>
          <w:rFonts w:ascii="仿宋" w:eastAsia="仿宋" w:hAnsi="仿宋" w:cs="仿宋" w:hint="eastAsia"/>
          <w:sz w:val="28"/>
          <w:szCs w:val="24"/>
        </w:rPr>
        <w:t>全国K12生涯规划教育联盟</w:t>
      </w:r>
    </w:p>
    <w:p w14:paraId="0454F0DF" w14:textId="77777777" w:rsidR="00C05F5F" w:rsidRPr="00C05F5F" w:rsidRDefault="00C05F5F" w:rsidP="00691429">
      <w:pPr>
        <w:spacing w:line="530" w:lineRule="exact"/>
        <w:ind w:left="424" w:hangingChars="151" w:hanging="424"/>
        <w:jc w:val="left"/>
        <w:rPr>
          <w:rFonts w:ascii="仿宋" w:eastAsia="仿宋" w:hAnsi="仿宋" w:cs="仿宋" w:hint="eastAsia"/>
          <w:b/>
          <w:bCs/>
          <w:sz w:val="28"/>
          <w:szCs w:val="24"/>
        </w:rPr>
      </w:pPr>
      <w:r w:rsidRPr="00C05F5F">
        <w:rPr>
          <w:rFonts w:ascii="仿宋" w:eastAsia="仿宋" w:hAnsi="仿宋" w:cs="仿宋" w:hint="eastAsia"/>
          <w:b/>
          <w:bCs/>
          <w:sz w:val="28"/>
          <w:szCs w:val="24"/>
        </w:rPr>
        <w:lastRenderedPageBreak/>
        <w:t>二、年会主要活动</w:t>
      </w:r>
    </w:p>
    <w:p w14:paraId="49A94E1D" w14:textId="77777777" w:rsidR="00C05F5F" w:rsidRPr="00C05F5F" w:rsidRDefault="00C05F5F" w:rsidP="00691429">
      <w:pPr>
        <w:spacing w:line="53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1. 丽水中学生涯课堂观摩活动</w:t>
      </w:r>
    </w:p>
    <w:p w14:paraId="7F2683BA" w14:textId="77777777" w:rsidR="00C05F5F" w:rsidRPr="00C05F5F" w:rsidRDefault="00C05F5F" w:rsidP="00691429">
      <w:pPr>
        <w:spacing w:line="53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2. 浙江省丽水市高中生生涯规划成果现场展示活动</w:t>
      </w:r>
    </w:p>
    <w:p w14:paraId="03986492" w14:textId="77777777" w:rsidR="00C05F5F" w:rsidRPr="00C05F5F" w:rsidRDefault="00C05F5F" w:rsidP="00691429">
      <w:pPr>
        <w:spacing w:line="53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3. 丽水中学生涯规划教育指导中心参观体验</w:t>
      </w:r>
    </w:p>
    <w:p w14:paraId="0856DB08" w14:textId="77777777" w:rsidR="00C05F5F" w:rsidRPr="00C05F5F" w:rsidRDefault="00C05F5F" w:rsidP="00691429">
      <w:pPr>
        <w:spacing w:line="53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 xml:space="preserve">4. 全国中学生涯教育先进单位主题演讲与实践经验分享 </w:t>
      </w:r>
    </w:p>
    <w:p w14:paraId="071D78E8" w14:textId="77777777" w:rsidR="00C05F5F" w:rsidRPr="00C05F5F" w:rsidRDefault="00C05F5F" w:rsidP="00691429">
      <w:pPr>
        <w:spacing w:line="53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5. “</w:t>
      </w:r>
      <w:r w:rsidR="004C2755">
        <w:rPr>
          <w:rFonts w:ascii="仿宋" w:eastAsia="仿宋" w:hAnsi="仿宋" w:cs="仿宋" w:hint="eastAsia"/>
          <w:sz w:val="28"/>
          <w:szCs w:val="24"/>
        </w:rPr>
        <w:t>四、</w:t>
      </w:r>
      <w:r w:rsidRPr="00C05F5F">
        <w:rPr>
          <w:rFonts w:ascii="仿宋" w:eastAsia="仿宋" w:hAnsi="仿宋" w:cs="仿宋" w:hint="eastAsia"/>
          <w:sz w:val="28"/>
          <w:szCs w:val="24"/>
        </w:rPr>
        <w:t>五星级生涯规划师”主题演讲与个性化指导案例分享</w:t>
      </w:r>
    </w:p>
    <w:p w14:paraId="10B41C33" w14:textId="11000A99" w:rsidR="004C2755" w:rsidRDefault="00C05F5F" w:rsidP="00691429">
      <w:pPr>
        <w:spacing w:line="53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6</w:t>
      </w:r>
      <w:r w:rsidR="00340A00">
        <w:rPr>
          <w:rFonts w:ascii="仿宋" w:eastAsia="仿宋" w:hAnsi="仿宋" w:cs="仿宋" w:hint="eastAsia"/>
          <w:sz w:val="28"/>
          <w:szCs w:val="24"/>
        </w:rPr>
        <w:t>．</w:t>
      </w:r>
      <w:r w:rsidR="004C2755" w:rsidRPr="004C2755">
        <w:rPr>
          <w:rFonts w:ascii="仿宋" w:eastAsia="仿宋" w:hAnsi="仿宋" w:cs="仿宋" w:hint="eastAsia"/>
          <w:sz w:val="28"/>
          <w:szCs w:val="24"/>
        </w:rPr>
        <w:t>生涯教育主题活动设计与学生生涯规划成果提炼工作坊</w:t>
      </w:r>
    </w:p>
    <w:p w14:paraId="68AA81AE" w14:textId="77777777" w:rsidR="00C05F5F" w:rsidRPr="00C05F5F" w:rsidRDefault="004C2755" w:rsidP="00691429">
      <w:pPr>
        <w:spacing w:line="530" w:lineRule="exact"/>
        <w:ind w:left="0" w:firstLineChars="200" w:firstLine="560"/>
        <w:jc w:val="left"/>
        <w:rPr>
          <w:rFonts w:ascii="仿宋" w:eastAsia="仿宋" w:hAnsi="仿宋" w:cs="仿宋" w:hint="eastAsia"/>
          <w:sz w:val="28"/>
          <w:szCs w:val="24"/>
        </w:rPr>
      </w:pPr>
      <w:r>
        <w:rPr>
          <w:rFonts w:ascii="仿宋" w:eastAsia="仿宋" w:hAnsi="仿宋" w:cs="仿宋" w:hint="eastAsia"/>
          <w:sz w:val="28"/>
          <w:szCs w:val="24"/>
        </w:rPr>
        <w:t xml:space="preserve">        </w:t>
      </w:r>
      <w:r w:rsidR="00C05F5F" w:rsidRPr="004C2755">
        <w:rPr>
          <w:rFonts w:ascii="仿宋" w:eastAsia="仿宋" w:hAnsi="仿宋" w:cs="仿宋" w:hint="eastAsia"/>
          <w:sz w:val="28"/>
          <w:szCs w:val="24"/>
        </w:rPr>
        <w:t>(12月21日</w:t>
      </w:r>
      <w:r w:rsidR="002A358E" w:rsidRPr="004C2755">
        <w:rPr>
          <w:rFonts w:ascii="仿宋" w:eastAsia="仿宋" w:hAnsi="仿宋" w:cs="仿宋" w:hint="eastAsia"/>
          <w:sz w:val="28"/>
          <w:szCs w:val="24"/>
        </w:rPr>
        <w:t>——</w:t>
      </w:r>
      <w:r w:rsidR="00C05F5F" w:rsidRPr="004C2755">
        <w:rPr>
          <w:rFonts w:ascii="仿宋" w:eastAsia="仿宋" w:hAnsi="仿宋" w:cs="仿宋" w:hint="eastAsia"/>
          <w:sz w:val="28"/>
          <w:szCs w:val="24"/>
        </w:rPr>
        <w:t>22日上午)</w:t>
      </w:r>
    </w:p>
    <w:p w14:paraId="703DD00B" w14:textId="77777777" w:rsidR="00C05F5F" w:rsidRPr="00C05F5F" w:rsidRDefault="004C2755" w:rsidP="00691429">
      <w:pPr>
        <w:spacing w:line="530" w:lineRule="exact"/>
        <w:ind w:left="423" w:hangingChars="151" w:hanging="423"/>
        <w:jc w:val="left"/>
        <w:rPr>
          <w:rFonts w:ascii="仿宋" w:eastAsia="仿宋" w:hAnsi="仿宋" w:cs="仿宋" w:hint="eastAsia"/>
          <w:sz w:val="28"/>
          <w:szCs w:val="24"/>
        </w:rPr>
      </w:pPr>
      <w:r>
        <w:rPr>
          <w:rFonts w:ascii="仿宋" w:eastAsia="仿宋" w:hAnsi="仿宋" w:cs="仿宋" w:hint="eastAsia"/>
          <w:sz w:val="28"/>
          <w:szCs w:val="24"/>
        </w:rPr>
        <w:t xml:space="preserve">              </w:t>
      </w:r>
      <w:r w:rsidR="00C05F5F" w:rsidRPr="00C05F5F">
        <w:rPr>
          <w:rFonts w:ascii="仿宋" w:eastAsia="仿宋" w:hAnsi="仿宋" w:cs="仿宋" w:hint="eastAsia"/>
          <w:sz w:val="28"/>
          <w:szCs w:val="24"/>
        </w:rPr>
        <w:t>（来电索要培训通知）</w:t>
      </w:r>
    </w:p>
    <w:p w14:paraId="0E631C0D" w14:textId="77777777" w:rsidR="00C05F5F" w:rsidRPr="00C05F5F" w:rsidRDefault="006B0D8C" w:rsidP="00691429">
      <w:pPr>
        <w:spacing w:line="530" w:lineRule="exact"/>
        <w:ind w:left="424" w:hangingChars="151" w:hanging="424"/>
        <w:jc w:val="left"/>
        <w:rPr>
          <w:rFonts w:ascii="仿宋" w:eastAsia="仿宋" w:hAnsi="仿宋" w:cs="仿宋" w:hint="eastAsia"/>
          <w:b/>
          <w:bCs/>
          <w:sz w:val="28"/>
          <w:szCs w:val="24"/>
        </w:rPr>
      </w:pPr>
      <w:r>
        <w:rPr>
          <w:rFonts w:ascii="仿宋" w:eastAsia="仿宋" w:hAnsi="仿宋" w:cs="仿宋" w:hint="eastAsia"/>
          <w:b/>
          <w:bCs/>
          <w:sz w:val="28"/>
          <w:szCs w:val="24"/>
        </w:rPr>
        <w:t>三、年会主要议题</w:t>
      </w:r>
    </w:p>
    <w:p w14:paraId="0B37E17D" w14:textId="77777777" w:rsidR="00C05F5F" w:rsidRPr="00C05F5F" w:rsidRDefault="00C05F5F" w:rsidP="00691429">
      <w:pPr>
        <w:spacing w:line="53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AI与大学专业变革   AI生涯课堂</w:t>
      </w:r>
    </w:p>
    <w:p w14:paraId="79D225D0" w14:textId="77777777" w:rsidR="00C05F5F" w:rsidRPr="00C05F5F" w:rsidRDefault="006B0D8C" w:rsidP="00691429">
      <w:pPr>
        <w:spacing w:line="530" w:lineRule="exact"/>
        <w:ind w:left="423" w:hangingChars="151" w:hanging="423"/>
        <w:jc w:val="left"/>
        <w:rPr>
          <w:rFonts w:ascii="仿宋" w:eastAsia="仿宋" w:hAnsi="仿宋" w:cs="仿宋" w:hint="eastAsia"/>
          <w:sz w:val="28"/>
          <w:szCs w:val="24"/>
        </w:rPr>
      </w:pPr>
      <w:r>
        <w:rPr>
          <w:rFonts w:ascii="仿宋" w:eastAsia="仿宋" w:hAnsi="仿宋" w:cs="仿宋" w:hint="eastAsia"/>
          <w:sz w:val="28"/>
          <w:szCs w:val="24"/>
        </w:rPr>
        <w:t xml:space="preserve">    </w:t>
      </w:r>
      <w:r w:rsidR="00C05F5F" w:rsidRPr="00C05F5F">
        <w:rPr>
          <w:rFonts w:ascii="仿宋" w:eastAsia="仿宋" w:hAnsi="仿宋" w:cs="仿宋" w:hint="eastAsia"/>
          <w:sz w:val="28"/>
          <w:szCs w:val="24"/>
        </w:rPr>
        <w:t xml:space="preserve">生涯教育活动设计、区域生涯教育发展策略  </w:t>
      </w:r>
      <w:r>
        <w:rPr>
          <w:rFonts w:ascii="仿宋" w:eastAsia="仿宋" w:hAnsi="仿宋" w:cs="仿宋" w:hint="eastAsia"/>
          <w:sz w:val="28"/>
          <w:szCs w:val="24"/>
        </w:rPr>
        <w:t>学校“卓越</w:t>
      </w:r>
      <w:r w:rsidR="00C05F5F" w:rsidRPr="00C05F5F">
        <w:rPr>
          <w:rFonts w:ascii="仿宋" w:eastAsia="仿宋" w:hAnsi="仿宋" w:cs="仿宋" w:hint="eastAsia"/>
          <w:sz w:val="28"/>
          <w:szCs w:val="24"/>
        </w:rPr>
        <w:t>生涯规划师”培养计划</w:t>
      </w:r>
    </w:p>
    <w:p w14:paraId="0E019F9E" w14:textId="77777777" w:rsidR="00C05F5F" w:rsidRDefault="00C05F5F" w:rsidP="00691429">
      <w:pPr>
        <w:spacing w:line="53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 xml:space="preserve">学生生涯规划成果策划与提炼   </w:t>
      </w:r>
      <w:r w:rsidR="006B0D8C">
        <w:rPr>
          <w:rFonts w:ascii="仿宋" w:eastAsia="仿宋" w:hAnsi="仿宋" w:cs="仿宋" w:hint="eastAsia"/>
          <w:sz w:val="28"/>
          <w:szCs w:val="24"/>
        </w:rPr>
        <w:t>生涯</w:t>
      </w:r>
      <w:r w:rsidRPr="00C05F5F">
        <w:rPr>
          <w:rFonts w:ascii="仿宋" w:eastAsia="仿宋" w:hAnsi="仿宋" w:cs="仿宋" w:hint="eastAsia"/>
          <w:sz w:val="28"/>
          <w:szCs w:val="24"/>
        </w:rPr>
        <w:t>教育指导中心建设策略</w:t>
      </w:r>
      <w:r w:rsidR="006B0D8C">
        <w:rPr>
          <w:rFonts w:ascii="仿宋" w:eastAsia="仿宋" w:hAnsi="仿宋" w:cs="仿宋" w:hint="eastAsia"/>
          <w:sz w:val="28"/>
          <w:szCs w:val="24"/>
        </w:rPr>
        <w:t xml:space="preserve">  </w:t>
      </w:r>
      <w:r w:rsidR="008A49BE">
        <w:rPr>
          <w:rFonts w:ascii="仿宋" w:eastAsia="仿宋" w:hAnsi="仿宋" w:cs="仿宋" w:hint="eastAsia"/>
          <w:sz w:val="28"/>
          <w:szCs w:val="24"/>
        </w:rPr>
        <w:t xml:space="preserve"> </w:t>
      </w:r>
      <w:r w:rsidR="006B0D8C">
        <w:rPr>
          <w:rFonts w:ascii="仿宋" w:eastAsia="仿宋" w:hAnsi="仿宋" w:cs="仿宋" w:hint="eastAsia"/>
          <w:sz w:val="28"/>
          <w:szCs w:val="24"/>
        </w:rPr>
        <w:t>学生</w:t>
      </w:r>
      <w:r w:rsidR="008A49BE">
        <w:rPr>
          <w:rFonts w:ascii="仿宋" w:eastAsia="仿宋" w:hAnsi="仿宋" w:cs="仿宋" w:hint="eastAsia"/>
          <w:sz w:val="28"/>
          <w:szCs w:val="24"/>
        </w:rPr>
        <w:t>生涯</w:t>
      </w:r>
      <w:r w:rsidR="006B0D8C">
        <w:rPr>
          <w:rFonts w:ascii="仿宋" w:eastAsia="仿宋" w:hAnsi="仿宋" w:cs="仿宋" w:hint="eastAsia"/>
          <w:sz w:val="28"/>
          <w:szCs w:val="24"/>
        </w:rPr>
        <w:t>档案</w:t>
      </w:r>
    </w:p>
    <w:p w14:paraId="6F551808" w14:textId="77777777" w:rsidR="006B0D8C" w:rsidRPr="00691429" w:rsidRDefault="008A49BE" w:rsidP="00691429">
      <w:pPr>
        <w:spacing w:line="530" w:lineRule="exact"/>
        <w:ind w:left="424" w:hangingChars="151" w:hanging="424"/>
        <w:jc w:val="left"/>
        <w:rPr>
          <w:rFonts w:ascii="仿宋" w:eastAsia="仿宋" w:hAnsi="仿宋" w:cs="仿宋" w:hint="eastAsia"/>
          <w:b/>
          <w:bCs/>
          <w:sz w:val="28"/>
          <w:szCs w:val="24"/>
        </w:rPr>
      </w:pPr>
      <w:r w:rsidRPr="00691429">
        <w:rPr>
          <w:rFonts w:ascii="仿宋" w:eastAsia="仿宋" w:hAnsi="仿宋" w:cs="仿宋" w:hint="eastAsia"/>
          <w:b/>
          <w:bCs/>
          <w:sz w:val="28"/>
          <w:szCs w:val="24"/>
        </w:rPr>
        <w:t>四、</w:t>
      </w:r>
      <w:r w:rsidR="006B0D8C" w:rsidRPr="00691429">
        <w:rPr>
          <w:rFonts w:ascii="仿宋" w:eastAsia="仿宋" w:hAnsi="仿宋" w:cs="仿宋" w:hint="eastAsia"/>
          <w:b/>
          <w:bCs/>
          <w:sz w:val="28"/>
          <w:szCs w:val="24"/>
        </w:rPr>
        <w:t>生涯案例、成果征集与展示（截止时间：11月30日）</w:t>
      </w:r>
    </w:p>
    <w:p w14:paraId="2E87EE7B" w14:textId="77777777" w:rsidR="006B0D8C" w:rsidRPr="006B0D8C" w:rsidRDefault="006B0D8C" w:rsidP="00691429">
      <w:pPr>
        <w:spacing w:line="530"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生涯教育专题片、情景剧、微电影、学生演讲视频等</w:t>
      </w:r>
    </w:p>
    <w:p w14:paraId="2FD4BD06" w14:textId="77777777" w:rsidR="006B0D8C" w:rsidRPr="006B0D8C" w:rsidRDefault="006B0D8C" w:rsidP="00691429">
      <w:pPr>
        <w:spacing w:line="530"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生涯教育校本课程、生涯教育选修课程、生涯课堂教学设计</w:t>
      </w:r>
    </w:p>
    <w:p w14:paraId="0F646EF1" w14:textId="77777777" w:rsidR="006B0D8C" w:rsidRPr="006B0D8C" w:rsidRDefault="006B0D8C" w:rsidP="00691429">
      <w:pPr>
        <w:spacing w:line="530"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生涯规划教材研发、生涯档案建设、生涯体验活动设计</w:t>
      </w:r>
    </w:p>
    <w:p w14:paraId="1B00CC46" w14:textId="77777777" w:rsidR="006B0D8C" w:rsidRPr="006B0D8C" w:rsidRDefault="006B0D8C" w:rsidP="00691429">
      <w:pPr>
        <w:spacing w:line="530"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个性化生涯指导案例</w:t>
      </w:r>
    </w:p>
    <w:p w14:paraId="08A9602A" w14:textId="77777777" w:rsidR="006B0D8C" w:rsidRPr="006B0D8C" w:rsidRDefault="006B0D8C" w:rsidP="00691429">
      <w:pPr>
        <w:spacing w:line="530"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（请优秀学校代表发言15—40分钟，并将成果编入会刊，视频资料请带优盘）</w:t>
      </w:r>
    </w:p>
    <w:p w14:paraId="64DAF0B7" w14:textId="77777777" w:rsidR="006B0D8C" w:rsidRPr="00691429" w:rsidRDefault="008A49BE" w:rsidP="00691429">
      <w:pPr>
        <w:spacing w:line="530" w:lineRule="exact"/>
        <w:ind w:left="424" w:hangingChars="151" w:hanging="424"/>
        <w:jc w:val="left"/>
        <w:rPr>
          <w:rFonts w:ascii="仿宋" w:eastAsia="仿宋" w:hAnsi="仿宋" w:cs="仿宋" w:hint="eastAsia"/>
          <w:b/>
          <w:bCs/>
          <w:sz w:val="28"/>
          <w:szCs w:val="24"/>
        </w:rPr>
      </w:pPr>
      <w:r w:rsidRPr="00691429">
        <w:rPr>
          <w:rFonts w:ascii="仿宋" w:eastAsia="仿宋" w:hAnsi="仿宋" w:cs="仿宋" w:hint="eastAsia"/>
          <w:b/>
          <w:bCs/>
          <w:sz w:val="28"/>
          <w:szCs w:val="24"/>
        </w:rPr>
        <w:t>五、</w:t>
      </w:r>
      <w:r w:rsidR="00006437" w:rsidRPr="00691429">
        <w:rPr>
          <w:rFonts w:ascii="仿宋" w:eastAsia="仿宋" w:hAnsi="仿宋" w:cs="仿宋" w:hint="eastAsia"/>
          <w:b/>
          <w:bCs/>
          <w:sz w:val="28"/>
          <w:szCs w:val="24"/>
        </w:rPr>
        <w:t>评选与表彰（</w:t>
      </w:r>
      <w:r w:rsidR="006B0D8C" w:rsidRPr="00691429">
        <w:rPr>
          <w:rFonts w:ascii="仿宋" w:eastAsia="仿宋" w:hAnsi="仿宋" w:cs="仿宋" w:hint="eastAsia"/>
          <w:b/>
          <w:bCs/>
          <w:sz w:val="28"/>
          <w:szCs w:val="24"/>
        </w:rPr>
        <w:t>不收取任何费用</w:t>
      </w:r>
      <w:r w:rsidRPr="00691429">
        <w:rPr>
          <w:rFonts w:ascii="仿宋" w:eastAsia="仿宋" w:hAnsi="仿宋" w:cs="仿宋" w:hint="eastAsia"/>
          <w:b/>
          <w:bCs/>
          <w:sz w:val="28"/>
          <w:szCs w:val="24"/>
        </w:rPr>
        <w:t>评审费用</w:t>
      </w:r>
      <w:r w:rsidR="006B0D8C" w:rsidRPr="00691429">
        <w:rPr>
          <w:rFonts w:ascii="仿宋" w:eastAsia="仿宋" w:hAnsi="仿宋" w:cs="仿宋" w:hint="eastAsia"/>
          <w:b/>
          <w:bCs/>
          <w:sz w:val="28"/>
          <w:szCs w:val="24"/>
        </w:rPr>
        <w:t>）：</w:t>
      </w:r>
    </w:p>
    <w:p w14:paraId="3E5184EE" w14:textId="77777777" w:rsidR="006B0D8C" w:rsidRPr="006B0D8C" w:rsidRDefault="006B0D8C" w:rsidP="00691429">
      <w:pPr>
        <w:spacing w:line="530"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1</w:t>
      </w:r>
      <w:r w:rsidR="008A49BE">
        <w:rPr>
          <w:rFonts w:ascii="仿宋" w:eastAsia="仿宋" w:hAnsi="仿宋" w:cs="仿宋" w:hint="eastAsia"/>
          <w:sz w:val="28"/>
          <w:szCs w:val="24"/>
        </w:rPr>
        <w:t>、“全国学校（含企业）生涯</w:t>
      </w:r>
      <w:r w:rsidRPr="006B0D8C">
        <w:rPr>
          <w:rFonts w:ascii="仿宋" w:eastAsia="仿宋" w:hAnsi="仿宋" w:cs="仿宋" w:hint="eastAsia"/>
          <w:sz w:val="28"/>
          <w:szCs w:val="24"/>
        </w:rPr>
        <w:t>教育先进单位”</w:t>
      </w:r>
      <w:r w:rsidR="008A49BE">
        <w:rPr>
          <w:rFonts w:ascii="仿宋" w:eastAsia="仿宋" w:hAnsi="仿宋" w:cs="仿宋" w:hint="eastAsia"/>
          <w:sz w:val="28"/>
          <w:szCs w:val="24"/>
        </w:rPr>
        <w:t>评选与</w:t>
      </w:r>
      <w:r w:rsidRPr="006B0D8C">
        <w:rPr>
          <w:rFonts w:ascii="仿宋" w:eastAsia="仿宋" w:hAnsi="仿宋" w:cs="仿宋" w:hint="eastAsia"/>
          <w:sz w:val="28"/>
          <w:szCs w:val="24"/>
        </w:rPr>
        <w:t>表彰活动</w:t>
      </w:r>
    </w:p>
    <w:p w14:paraId="5865803E" w14:textId="77777777" w:rsidR="006B0D8C" w:rsidRPr="006B0D8C" w:rsidRDefault="006B0D8C" w:rsidP="00691429">
      <w:pPr>
        <w:spacing w:line="530"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2</w:t>
      </w:r>
      <w:r w:rsidR="008A49BE">
        <w:rPr>
          <w:rFonts w:ascii="仿宋" w:eastAsia="仿宋" w:hAnsi="仿宋" w:cs="仿宋" w:hint="eastAsia"/>
          <w:sz w:val="28"/>
          <w:szCs w:val="24"/>
        </w:rPr>
        <w:t>、“全国学校生涯</w:t>
      </w:r>
      <w:r w:rsidRPr="006B0D8C">
        <w:rPr>
          <w:rFonts w:ascii="仿宋" w:eastAsia="仿宋" w:hAnsi="仿宋" w:cs="仿宋" w:hint="eastAsia"/>
          <w:sz w:val="28"/>
          <w:szCs w:val="24"/>
        </w:rPr>
        <w:t>教育先进工作者”</w:t>
      </w:r>
      <w:r w:rsidR="008A49BE">
        <w:rPr>
          <w:rFonts w:ascii="仿宋" w:eastAsia="仿宋" w:hAnsi="仿宋" w:cs="仿宋" w:hint="eastAsia"/>
          <w:sz w:val="28"/>
          <w:szCs w:val="24"/>
        </w:rPr>
        <w:t>评选与</w:t>
      </w:r>
      <w:r w:rsidRPr="006B0D8C">
        <w:rPr>
          <w:rFonts w:ascii="仿宋" w:eastAsia="仿宋" w:hAnsi="仿宋" w:cs="仿宋" w:hint="eastAsia"/>
          <w:sz w:val="28"/>
          <w:szCs w:val="24"/>
        </w:rPr>
        <w:t>表彰活动</w:t>
      </w:r>
    </w:p>
    <w:p w14:paraId="48F5A5F0" w14:textId="77777777" w:rsidR="006B0D8C" w:rsidRPr="006B0D8C" w:rsidRDefault="006B0D8C" w:rsidP="00691429">
      <w:pPr>
        <w:spacing w:line="530"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3、“生涯主题活动设计、生涯课教学设计、生涯论文、生涯优质课”</w:t>
      </w:r>
      <w:r w:rsidR="008A49BE">
        <w:rPr>
          <w:rFonts w:ascii="仿宋" w:eastAsia="仿宋" w:hAnsi="仿宋" w:cs="仿宋" w:hint="eastAsia"/>
          <w:sz w:val="28"/>
          <w:szCs w:val="24"/>
        </w:rPr>
        <w:t>评选与</w:t>
      </w:r>
      <w:r w:rsidRPr="006B0D8C">
        <w:rPr>
          <w:rFonts w:ascii="仿宋" w:eastAsia="仿宋" w:hAnsi="仿宋" w:cs="仿宋" w:hint="eastAsia"/>
          <w:sz w:val="28"/>
          <w:szCs w:val="24"/>
        </w:rPr>
        <w:t>表彰活动（设特等奖、一、二、三等奖及优秀奖）</w:t>
      </w:r>
    </w:p>
    <w:p w14:paraId="12EBB2BF" w14:textId="77777777" w:rsidR="006B0D8C" w:rsidRPr="006B0D8C" w:rsidRDefault="006B0D8C" w:rsidP="00691429">
      <w:pPr>
        <w:spacing w:line="530"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4、四星级、五星级生涯规划师（学业规划师）</w:t>
      </w:r>
      <w:r w:rsidR="008A49BE">
        <w:rPr>
          <w:rFonts w:ascii="仿宋" w:eastAsia="仿宋" w:hAnsi="仿宋" w:cs="仿宋" w:hint="eastAsia"/>
          <w:sz w:val="28"/>
          <w:szCs w:val="24"/>
        </w:rPr>
        <w:t>评选</w:t>
      </w:r>
      <w:r w:rsidRPr="006B0D8C">
        <w:rPr>
          <w:rFonts w:ascii="仿宋" w:eastAsia="仿宋" w:hAnsi="仿宋" w:cs="仿宋" w:hint="eastAsia"/>
          <w:sz w:val="28"/>
          <w:szCs w:val="24"/>
        </w:rPr>
        <w:t>表彰活动</w:t>
      </w:r>
    </w:p>
    <w:p w14:paraId="7734F298" w14:textId="77777777" w:rsidR="006B0D8C" w:rsidRPr="006B0D8C" w:rsidRDefault="006B0D8C" w:rsidP="00691429">
      <w:pPr>
        <w:spacing w:line="530"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组委会将对获奖单位和个人颁发牌匾与荣誉证书，择优推荐在大会上交流</w:t>
      </w:r>
    </w:p>
    <w:p w14:paraId="454BADAD" w14:textId="77777777" w:rsidR="006B0D8C" w:rsidRPr="006B0D8C" w:rsidRDefault="006B0D8C" w:rsidP="00691429">
      <w:pPr>
        <w:spacing w:line="530"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（来电索要申请表</w:t>
      </w:r>
      <w:r w:rsidR="00006437">
        <w:rPr>
          <w:rFonts w:ascii="仿宋" w:eastAsia="仿宋" w:hAnsi="仿宋" w:cs="仿宋" w:hint="eastAsia"/>
          <w:sz w:val="28"/>
          <w:szCs w:val="24"/>
        </w:rPr>
        <w:t>或</w:t>
      </w:r>
      <w:proofErr w:type="gramStart"/>
      <w:r w:rsidR="00006437">
        <w:rPr>
          <w:rFonts w:ascii="仿宋" w:eastAsia="仿宋" w:hAnsi="仿宋" w:cs="仿宋" w:hint="eastAsia"/>
          <w:sz w:val="28"/>
          <w:szCs w:val="24"/>
        </w:rPr>
        <w:t>在官网下载</w:t>
      </w:r>
      <w:proofErr w:type="gramEnd"/>
      <w:r w:rsidRPr="006B0D8C">
        <w:rPr>
          <w:rFonts w:ascii="仿宋" w:eastAsia="仿宋" w:hAnsi="仿宋" w:cs="仿宋" w:hint="eastAsia"/>
          <w:sz w:val="28"/>
          <w:szCs w:val="24"/>
        </w:rPr>
        <w:t>）（</w:t>
      </w:r>
      <w:r w:rsidR="00006437">
        <w:rPr>
          <w:rFonts w:ascii="仿宋" w:eastAsia="仿宋" w:hAnsi="仿宋" w:cs="仿宋" w:hint="eastAsia"/>
          <w:sz w:val="28"/>
          <w:szCs w:val="24"/>
        </w:rPr>
        <w:t>申请</w:t>
      </w:r>
      <w:r w:rsidRPr="006B0D8C">
        <w:rPr>
          <w:rFonts w:ascii="仿宋" w:eastAsia="仿宋" w:hAnsi="仿宋" w:cs="仿宋" w:hint="eastAsia"/>
          <w:sz w:val="28"/>
          <w:szCs w:val="24"/>
        </w:rPr>
        <w:t>截止时间：11月30日）</w:t>
      </w:r>
    </w:p>
    <w:p w14:paraId="03529474" w14:textId="77777777" w:rsidR="006B0D8C" w:rsidRDefault="006B0D8C" w:rsidP="00691429">
      <w:pPr>
        <w:spacing w:line="530" w:lineRule="exact"/>
        <w:ind w:left="0" w:firstLineChars="200" w:firstLine="560"/>
        <w:jc w:val="left"/>
        <w:rPr>
          <w:rFonts w:ascii="仿宋" w:eastAsia="仿宋" w:hAnsi="仿宋" w:cs="仿宋" w:hint="eastAsia"/>
          <w:sz w:val="28"/>
          <w:szCs w:val="24"/>
        </w:rPr>
      </w:pPr>
      <w:r w:rsidRPr="006B0D8C">
        <w:rPr>
          <w:rFonts w:ascii="仿宋" w:eastAsia="仿宋" w:hAnsi="仿宋" w:cs="仿宋" w:hint="eastAsia"/>
          <w:sz w:val="28"/>
          <w:szCs w:val="24"/>
        </w:rPr>
        <w:t>5、会刊：所有获得表彰的单位和个人，其成果经验均在年会会刊上发表</w:t>
      </w:r>
    </w:p>
    <w:p w14:paraId="1215C803" w14:textId="77777777" w:rsidR="006B0D8C" w:rsidRPr="008A49BE" w:rsidRDefault="008A49BE" w:rsidP="00691429">
      <w:pPr>
        <w:spacing w:line="530" w:lineRule="exact"/>
        <w:ind w:left="0" w:firstLineChars="200" w:firstLine="560"/>
        <w:jc w:val="left"/>
        <w:rPr>
          <w:rFonts w:ascii="仿宋" w:eastAsia="仿宋" w:hAnsi="仿宋" w:cs="仿宋" w:hint="eastAsia"/>
          <w:sz w:val="28"/>
          <w:szCs w:val="24"/>
        </w:rPr>
      </w:pPr>
      <w:r>
        <w:rPr>
          <w:rFonts w:ascii="仿宋" w:eastAsia="仿宋" w:hAnsi="仿宋" w:cs="仿宋" w:hint="eastAsia"/>
          <w:sz w:val="28"/>
          <w:szCs w:val="24"/>
        </w:rPr>
        <w:t>6、所有获奖单位与</w:t>
      </w:r>
      <w:proofErr w:type="gramStart"/>
      <w:r w:rsidR="00006437">
        <w:rPr>
          <w:rFonts w:ascii="仿宋" w:eastAsia="仿宋" w:hAnsi="仿宋" w:cs="仿宋" w:hint="eastAsia"/>
          <w:sz w:val="28"/>
          <w:szCs w:val="24"/>
        </w:rPr>
        <w:t>个</w:t>
      </w:r>
      <w:proofErr w:type="gramEnd"/>
      <w:r w:rsidR="00006437">
        <w:rPr>
          <w:rFonts w:ascii="仿宋" w:eastAsia="仿宋" w:hAnsi="仿宋" w:cs="仿宋" w:hint="eastAsia"/>
          <w:sz w:val="28"/>
          <w:szCs w:val="24"/>
        </w:rPr>
        <w:t>人均在中国学校生涯规划教育网（官网）公示</w:t>
      </w:r>
    </w:p>
    <w:p w14:paraId="043CC456" w14:textId="77777777" w:rsidR="00C05F5F" w:rsidRPr="00C05F5F" w:rsidRDefault="00006437" w:rsidP="00006437">
      <w:pPr>
        <w:spacing w:line="540" w:lineRule="exact"/>
        <w:ind w:left="424" w:hangingChars="151" w:hanging="424"/>
        <w:jc w:val="left"/>
        <w:rPr>
          <w:rFonts w:ascii="仿宋" w:eastAsia="仿宋" w:hAnsi="仿宋" w:cs="仿宋" w:hint="eastAsia"/>
          <w:b/>
          <w:bCs/>
          <w:sz w:val="28"/>
          <w:szCs w:val="24"/>
        </w:rPr>
      </w:pPr>
      <w:r>
        <w:rPr>
          <w:rFonts w:ascii="仿宋" w:eastAsia="仿宋" w:hAnsi="仿宋" w:cs="仿宋" w:hint="eastAsia"/>
          <w:b/>
          <w:bCs/>
          <w:sz w:val="28"/>
          <w:szCs w:val="24"/>
        </w:rPr>
        <w:lastRenderedPageBreak/>
        <w:t>六、</w:t>
      </w:r>
      <w:r w:rsidR="00C05F5F" w:rsidRPr="00C05F5F">
        <w:rPr>
          <w:rFonts w:ascii="仿宋" w:eastAsia="仿宋" w:hAnsi="仿宋" w:cs="仿宋" w:hint="eastAsia"/>
          <w:b/>
          <w:bCs/>
          <w:sz w:val="28"/>
          <w:szCs w:val="24"/>
        </w:rPr>
        <w:t>参会对象</w:t>
      </w:r>
    </w:p>
    <w:p w14:paraId="2A44D369" w14:textId="77777777" w:rsidR="00C05F5F" w:rsidRPr="00C05F5F" w:rsidRDefault="00C05F5F" w:rsidP="00271CBE">
      <w:pPr>
        <w:spacing w:line="54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高中、初中和其他各类学校生涯教育负责人、生涯教师、德育领导</w:t>
      </w:r>
    </w:p>
    <w:p w14:paraId="2D6F3784" w14:textId="77777777" w:rsidR="00C05F5F" w:rsidRPr="00C05F5F" w:rsidRDefault="00C05F5F" w:rsidP="00271CBE">
      <w:pPr>
        <w:spacing w:line="54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各地教育局相关负责人、各省份生涯教育试点学校</w:t>
      </w:r>
    </w:p>
    <w:p w14:paraId="1EB18AA9" w14:textId="77777777" w:rsidR="00C05F5F" w:rsidRPr="00C05F5F" w:rsidRDefault="00C05F5F" w:rsidP="00271CBE">
      <w:pPr>
        <w:spacing w:line="54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全国生涯规划重点科研基地、示范基地</w:t>
      </w:r>
    </w:p>
    <w:p w14:paraId="1C2148B8" w14:textId="77777777" w:rsidR="00C05F5F" w:rsidRPr="00C05F5F" w:rsidRDefault="00C05F5F" w:rsidP="00271CBE">
      <w:pPr>
        <w:spacing w:line="54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各地生涯规划教育工作室、生涯指导中心与志愿填报机构</w:t>
      </w:r>
    </w:p>
    <w:p w14:paraId="324F279D" w14:textId="761DC4C7" w:rsidR="00B9276E" w:rsidRDefault="00691429" w:rsidP="00691429">
      <w:pPr>
        <w:spacing w:line="540" w:lineRule="exact"/>
        <w:ind w:left="424" w:hangingChars="151" w:hanging="424"/>
        <w:jc w:val="left"/>
        <w:rPr>
          <w:rFonts w:ascii="仿宋" w:eastAsia="仿宋" w:hAnsi="仿宋" w:cs="仿宋" w:hint="eastAsia"/>
          <w:b/>
          <w:bCs/>
          <w:sz w:val="28"/>
          <w:szCs w:val="24"/>
        </w:rPr>
      </w:pPr>
      <w:r>
        <w:rPr>
          <w:rFonts w:ascii="仿宋" w:eastAsia="仿宋" w:hAnsi="仿宋" w:cs="仿宋" w:hint="eastAsia"/>
          <w:b/>
          <w:bCs/>
          <w:sz w:val="28"/>
          <w:szCs w:val="24"/>
        </w:rPr>
        <w:t>七</w:t>
      </w:r>
      <w:r w:rsidR="00945230" w:rsidRPr="00945230">
        <w:rPr>
          <w:rFonts w:ascii="仿宋" w:eastAsia="仿宋" w:hAnsi="仿宋" w:cs="仿宋" w:hint="eastAsia"/>
          <w:b/>
          <w:bCs/>
          <w:sz w:val="28"/>
          <w:szCs w:val="24"/>
        </w:rPr>
        <w:t>、日程安排</w:t>
      </w:r>
    </w:p>
    <w:tbl>
      <w:tblPr>
        <w:tblW w:w="10595" w:type="dxa"/>
        <w:tblLayout w:type="fixed"/>
        <w:tblCellMar>
          <w:top w:w="15" w:type="dxa"/>
          <w:left w:w="15" w:type="dxa"/>
          <w:bottom w:w="15" w:type="dxa"/>
          <w:right w:w="15" w:type="dxa"/>
        </w:tblCellMar>
        <w:tblLook w:val="04A0" w:firstRow="1" w:lastRow="0" w:firstColumn="1" w:lastColumn="0" w:noHBand="0" w:noVBand="1"/>
      </w:tblPr>
      <w:tblGrid>
        <w:gridCol w:w="1523"/>
        <w:gridCol w:w="2835"/>
        <w:gridCol w:w="4961"/>
        <w:gridCol w:w="1276"/>
      </w:tblGrid>
      <w:tr w:rsidR="00B9276E" w:rsidRPr="00710B05" w14:paraId="333B15BD" w14:textId="77777777" w:rsidTr="009D6EF6">
        <w:trPr>
          <w:trHeight w:hRule="exact" w:val="671"/>
        </w:trPr>
        <w:tc>
          <w:tcPr>
            <w:tcW w:w="1523"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tcPr>
          <w:p w14:paraId="21AF7EEA"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时间</w:t>
            </w:r>
          </w:p>
        </w:tc>
        <w:tc>
          <w:tcPr>
            <w:tcW w:w="2835" w:type="dxa"/>
            <w:tcBorders>
              <w:top w:val="single" w:sz="6" w:space="0" w:color="000000"/>
              <w:left w:val="nil"/>
              <w:bottom w:val="single" w:sz="6" w:space="0" w:color="000000"/>
              <w:right w:val="single" w:sz="6" w:space="0" w:color="000000"/>
            </w:tcBorders>
            <w:noWrap/>
            <w:tcMar>
              <w:top w:w="0" w:type="dxa"/>
              <w:left w:w="105" w:type="dxa"/>
              <w:bottom w:w="0" w:type="dxa"/>
              <w:right w:w="105" w:type="dxa"/>
            </w:tcMar>
            <w:vAlign w:val="center"/>
          </w:tcPr>
          <w:p w14:paraId="64A4986B"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活动安排</w:t>
            </w:r>
          </w:p>
        </w:tc>
        <w:tc>
          <w:tcPr>
            <w:tcW w:w="4961" w:type="dxa"/>
            <w:tcBorders>
              <w:top w:val="single" w:sz="6" w:space="0" w:color="000000"/>
              <w:left w:val="nil"/>
              <w:bottom w:val="single" w:sz="6" w:space="0" w:color="000000"/>
              <w:right w:val="single" w:sz="6" w:space="0" w:color="000000"/>
            </w:tcBorders>
            <w:noWrap/>
            <w:tcMar>
              <w:top w:w="0" w:type="dxa"/>
              <w:left w:w="105" w:type="dxa"/>
              <w:bottom w:w="0" w:type="dxa"/>
              <w:right w:w="105" w:type="dxa"/>
            </w:tcMar>
            <w:vAlign w:val="center"/>
          </w:tcPr>
          <w:p w14:paraId="197830AB"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具体内容</w:t>
            </w:r>
          </w:p>
        </w:tc>
        <w:tc>
          <w:tcPr>
            <w:tcW w:w="1276" w:type="dxa"/>
            <w:tcBorders>
              <w:top w:val="single" w:sz="6" w:space="0" w:color="000000"/>
              <w:left w:val="nil"/>
              <w:bottom w:val="single" w:sz="6" w:space="0" w:color="000000"/>
              <w:right w:val="single" w:sz="6" w:space="0" w:color="000000"/>
            </w:tcBorders>
            <w:noWrap/>
            <w:tcMar>
              <w:top w:w="0" w:type="dxa"/>
              <w:left w:w="105" w:type="dxa"/>
              <w:bottom w:w="0" w:type="dxa"/>
              <w:right w:w="105" w:type="dxa"/>
            </w:tcMar>
            <w:vAlign w:val="center"/>
          </w:tcPr>
          <w:p w14:paraId="32EFC3E6"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地点</w:t>
            </w:r>
          </w:p>
        </w:tc>
      </w:tr>
      <w:tr w:rsidR="00B9276E" w:rsidRPr="00710B05" w14:paraId="6AF972CD" w14:textId="77777777" w:rsidTr="000B341D">
        <w:trPr>
          <w:trHeight w:hRule="exact" w:val="1058"/>
        </w:trPr>
        <w:tc>
          <w:tcPr>
            <w:tcW w:w="1523"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vAlign w:val="center"/>
          </w:tcPr>
          <w:p w14:paraId="7CBDBC90"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12月18日</w:t>
            </w:r>
          </w:p>
          <w:p w14:paraId="15F7D667"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周</w:t>
            </w:r>
            <w:r w:rsidRPr="00710B05">
              <w:rPr>
                <w:rFonts w:ascii="宋体" w:eastAsia="宋体" w:hAnsi="宋体" w:cs="宋体" w:hint="eastAsia"/>
                <w:kern w:val="2"/>
                <w:sz w:val="28"/>
                <w:szCs w:val="28"/>
              </w:rPr>
              <w:t>四</w:t>
            </w:r>
          </w:p>
        </w:tc>
        <w:tc>
          <w:tcPr>
            <w:tcW w:w="7796" w:type="dxa"/>
            <w:gridSpan w:val="2"/>
            <w:tcBorders>
              <w:top w:val="single" w:sz="6" w:space="0" w:color="000000"/>
              <w:left w:val="nil"/>
              <w:bottom w:val="single" w:sz="6" w:space="0" w:color="000000"/>
              <w:right w:val="single" w:sz="6" w:space="0" w:color="000000"/>
            </w:tcBorders>
            <w:noWrap/>
            <w:tcMar>
              <w:top w:w="0" w:type="dxa"/>
              <w:left w:w="105" w:type="dxa"/>
              <w:bottom w:w="0" w:type="dxa"/>
              <w:right w:w="105" w:type="dxa"/>
            </w:tcMar>
            <w:vAlign w:val="center"/>
          </w:tcPr>
          <w:p w14:paraId="5FE8EB15"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全体报到：领取会刊，代表证，办理相关手续</w:t>
            </w:r>
          </w:p>
        </w:tc>
        <w:tc>
          <w:tcPr>
            <w:tcW w:w="1276" w:type="dxa"/>
            <w:tcBorders>
              <w:top w:val="single" w:sz="6" w:space="0" w:color="000000"/>
              <w:left w:val="nil"/>
              <w:bottom w:val="single" w:sz="6" w:space="0" w:color="000000"/>
              <w:right w:val="single" w:sz="6" w:space="0" w:color="000000"/>
            </w:tcBorders>
            <w:noWrap/>
            <w:tcMar>
              <w:top w:w="0" w:type="dxa"/>
              <w:left w:w="105" w:type="dxa"/>
              <w:bottom w:w="0" w:type="dxa"/>
              <w:right w:w="105" w:type="dxa"/>
            </w:tcMar>
            <w:vAlign w:val="center"/>
          </w:tcPr>
          <w:p w14:paraId="058F7147"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酒店内</w:t>
            </w:r>
          </w:p>
        </w:tc>
      </w:tr>
      <w:tr w:rsidR="00B9276E" w:rsidRPr="00710B05" w14:paraId="081646F5" w14:textId="77777777" w:rsidTr="009D6EF6">
        <w:trPr>
          <w:trHeight w:val="1737"/>
        </w:trPr>
        <w:tc>
          <w:tcPr>
            <w:tcW w:w="1523" w:type="dxa"/>
            <w:vMerge w:val="restart"/>
            <w:tcBorders>
              <w:top w:val="nil"/>
              <w:left w:val="single" w:sz="6" w:space="0" w:color="000000"/>
              <w:right w:val="single" w:sz="6" w:space="0" w:color="000000"/>
            </w:tcBorders>
            <w:noWrap/>
            <w:tcMar>
              <w:top w:w="0" w:type="dxa"/>
              <w:left w:w="105" w:type="dxa"/>
              <w:bottom w:w="0" w:type="dxa"/>
              <w:right w:w="105" w:type="dxa"/>
            </w:tcMar>
            <w:vAlign w:val="center"/>
          </w:tcPr>
          <w:p w14:paraId="7EB623A5"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12月19日</w:t>
            </w:r>
          </w:p>
          <w:p w14:paraId="2C8276D7"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周</w:t>
            </w:r>
            <w:r w:rsidRPr="00710B05">
              <w:rPr>
                <w:rFonts w:ascii="宋体" w:eastAsia="宋体" w:hAnsi="宋体" w:cs="宋体" w:hint="eastAsia"/>
                <w:kern w:val="2"/>
                <w:sz w:val="28"/>
                <w:szCs w:val="28"/>
              </w:rPr>
              <w:t>五</w:t>
            </w:r>
          </w:p>
        </w:tc>
        <w:tc>
          <w:tcPr>
            <w:tcW w:w="2835" w:type="dxa"/>
            <w:tcBorders>
              <w:top w:val="nil"/>
              <w:left w:val="nil"/>
              <w:bottom w:val="single" w:sz="4" w:space="0" w:color="auto"/>
              <w:right w:val="single" w:sz="6" w:space="0" w:color="000000"/>
            </w:tcBorders>
            <w:noWrap/>
            <w:tcMar>
              <w:top w:w="0" w:type="dxa"/>
              <w:left w:w="105" w:type="dxa"/>
              <w:bottom w:w="0" w:type="dxa"/>
              <w:right w:w="105" w:type="dxa"/>
            </w:tcMar>
            <w:vAlign w:val="center"/>
          </w:tcPr>
          <w:p w14:paraId="2415E05D"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全国K12生涯规划教育高峰论坛</w:t>
            </w:r>
          </w:p>
          <w:p w14:paraId="764D037C"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09:00-12:00</w:t>
            </w:r>
          </w:p>
        </w:tc>
        <w:tc>
          <w:tcPr>
            <w:tcW w:w="4961" w:type="dxa"/>
            <w:tcBorders>
              <w:top w:val="nil"/>
              <w:left w:val="nil"/>
              <w:bottom w:val="single" w:sz="4" w:space="0" w:color="auto"/>
              <w:right w:val="single" w:sz="6" w:space="0" w:color="000000"/>
            </w:tcBorders>
            <w:noWrap/>
            <w:tcMar>
              <w:top w:w="0" w:type="dxa"/>
              <w:left w:w="105" w:type="dxa"/>
              <w:bottom w:w="0" w:type="dxa"/>
              <w:right w:w="105" w:type="dxa"/>
            </w:tcMar>
            <w:vAlign w:val="center"/>
          </w:tcPr>
          <w:p w14:paraId="038B92A1" w14:textId="77777777" w:rsidR="00B9276E" w:rsidRPr="00710B05" w:rsidRDefault="00B9276E" w:rsidP="000B341D">
            <w:pPr>
              <w:pStyle w:val="af4"/>
              <w:widowControl/>
              <w:numPr>
                <w:ilvl w:val="0"/>
                <w:numId w:val="1"/>
              </w:numPr>
              <w:adjustRightInd w:val="0"/>
              <w:snapToGrid w:val="0"/>
              <w:spacing w:before="0" w:beforeAutospacing="0" w:after="0" w:afterAutospacing="0" w:line="410" w:lineRule="exact"/>
              <w:rPr>
                <w:rFonts w:ascii="宋体" w:eastAsia="宋体" w:hAnsi="宋体" w:hint="eastAsia"/>
                <w:kern w:val="2"/>
                <w:sz w:val="28"/>
                <w:szCs w:val="28"/>
              </w:rPr>
            </w:pPr>
            <w:r w:rsidRPr="00710B05">
              <w:rPr>
                <w:rFonts w:ascii="宋体" w:eastAsia="宋体" w:hAnsi="宋体" w:hint="eastAsia"/>
                <w:kern w:val="2"/>
                <w:sz w:val="28"/>
                <w:szCs w:val="28"/>
              </w:rPr>
              <w:t>开幕式</w:t>
            </w:r>
          </w:p>
          <w:p w14:paraId="1C84D13B" w14:textId="77777777" w:rsidR="00B9276E" w:rsidRPr="00710B05" w:rsidRDefault="00B9276E" w:rsidP="000B341D">
            <w:pPr>
              <w:pStyle w:val="af4"/>
              <w:widowControl/>
              <w:numPr>
                <w:ilvl w:val="0"/>
                <w:numId w:val="1"/>
              </w:numPr>
              <w:adjustRightInd w:val="0"/>
              <w:snapToGrid w:val="0"/>
              <w:spacing w:before="0" w:beforeAutospacing="0" w:after="0" w:afterAutospacing="0" w:line="410" w:lineRule="exact"/>
              <w:rPr>
                <w:rFonts w:ascii="宋体" w:eastAsia="宋体" w:hAnsi="宋体" w:hint="eastAsia"/>
                <w:kern w:val="2"/>
                <w:sz w:val="28"/>
                <w:szCs w:val="28"/>
              </w:rPr>
            </w:pPr>
            <w:r w:rsidRPr="00710B05">
              <w:rPr>
                <w:rFonts w:ascii="宋体" w:eastAsia="宋体" w:hAnsi="宋体" w:hint="eastAsia"/>
                <w:kern w:val="2"/>
                <w:sz w:val="28"/>
                <w:szCs w:val="28"/>
              </w:rPr>
              <w:t>丽水中学生涯规划教育成果分享</w:t>
            </w:r>
          </w:p>
          <w:p w14:paraId="2E5B7464" w14:textId="77777777" w:rsidR="00B9276E" w:rsidRPr="00710B05" w:rsidRDefault="00B9276E" w:rsidP="000B341D">
            <w:pPr>
              <w:pStyle w:val="af4"/>
              <w:widowControl/>
              <w:numPr>
                <w:ilvl w:val="0"/>
                <w:numId w:val="1"/>
              </w:numPr>
              <w:adjustRightInd w:val="0"/>
              <w:snapToGrid w:val="0"/>
              <w:spacing w:before="0" w:beforeAutospacing="0" w:after="0" w:afterAutospacing="0" w:line="410" w:lineRule="exact"/>
              <w:rPr>
                <w:rFonts w:ascii="宋体" w:eastAsia="宋体" w:hAnsi="宋体" w:hint="eastAsia"/>
                <w:kern w:val="2"/>
                <w:sz w:val="28"/>
                <w:szCs w:val="28"/>
              </w:rPr>
            </w:pPr>
            <w:r w:rsidRPr="00710B05">
              <w:rPr>
                <w:rStyle w:val="10"/>
                <w:rFonts w:ascii="宋体" w:eastAsia="宋体" w:hAnsi="宋体" w:cs="仿宋"/>
                <w:sz w:val="28"/>
                <w:szCs w:val="28"/>
              </w:rPr>
              <w:t>丽水中学生涯规划教育指导中心参观体验（生涯教室、生涯测评室、生涯社团活动中心、生涯墙）</w:t>
            </w:r>
          </w:p>
        </w:tc>
        <w:tc>
          <w:tcPr>
            <w:tcW w:w="1276" w:type="dxa"/>
            <w:vMerge w:val="restart"/>
            <w:tcBorders>
              <w:top w:val="single" w:sz="6" w:space="0" w:color="000000"/>
              <w:left w:val="nil"/>
              <w:right w:val="single" w:sz="6" w:space="0" w:color="000000"/>
            </w:tcBorders>
            <w:noWrap/>
            <w:tcMar>
              <w:top w:w="0" w:type="dxa"/>
              <w:left w:w="105" w:type="dxa"/>
              <w:bottom w:w="0" w:type="dxa"/>
              <w:right w:w="105" w:type="dxa"/>
            </w:tcMar>
            <w:vAlign w:val="center"/>
          </w:tcPr>
          <w:p w14:paraId="058CDD66"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丽水中学</w:t>
            </w:r>
          </w:p>
        </w:tc>
      </w:tr>
      <w:tr w:rsidR="00B9276E" w:rsidRPr="00710B05" w14:paraId="30B09576" w14:textId="77777777" w:rsidTr="009D6EF6">
        <w:trPr>
          <w:trHeight w:val="915"/>
        </w:trPr>
        <w:tc>
          <w:tcPr>
            <w:tcW w:w="1523" w:type="dxa"/>
            <w:vMerge/>
            <w:tcBorders>
              <w:left w:val="single" w:sz="6" w:space="0" w:color="000000"/>
              <w:bottom w:val="single" w:sz="6" w:space="0" w:color="000000"/>
              <w:right w:val="single" w:sz="6" w:space="0" w:color="000000"/>
            </w:tcBorders>
            <w:noWrap/>
            <w:tcMar>
              <w:top w:w="0" w:type="dxa"/>
              <w:left w:w="105" w:type="dxa"/>
              <w:bottom w:w="0" w:type="dxa"/>
              <w:right w:w="105" w:type="dxa"/>
            </w:tcMar>
            <w:vAlign w:val="center"/>
          </w:tcPr>
          <w:p w14:paraId="59ACE19F"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p>
        </w:tc>
        <w:tc>
          <w:tcPr>
            <w:tcW w:w="2835" w:type="dxa"/>
            <w:tcBorders>
              <w:top w:val="single" w:sz="4" w:space="0" w:color="auto"/>
              <w:left w:val="nil"/>
              <w:bottom w:val="single" w:sz="4" w:space="0" w:color="auto"/>
              <w:right w:val="single" w:sz="6" w:space="0" w:color="000000"/>
            </w:tcBorders>
            <w:noWrap/>
            <w:tcMar>
              <w:top w:w="0" w:type="dxa"/>
              <w:left w:w="105" w:type="dxa"/>
              <w:bottom w:w="0" w:type="dxa"/>
              <w:right w:w="105" w:type="dxa"/>
            </w:tcMar>
            <w:vAlign w:val="center"/>
          </w:tcPr>
          <w:p w14:paraId="58586894"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参观体验</w:t>
            </w:r>
          </w:p>
          <w:p w14:paraId="52B0CB1C"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12:45-13:45</w:t>
            </w:r>
          </w:p>
        </w:tc>
        <w:tc>
          <w:tcPr>
            <w:tcW w:w="4961" w:type="dxa"/>
            <w:tcBorders>
              <w:top w:val="single" w:sz="4" w:space="0" w:color="auto"/>
              <w:left w:val="nil"/>
              <w:bottom w:val="single" w:sz="4" w:space="0" w:color="auto"/>
              <w:right w:val="single" w:sz="6" w:space="0" w:color="000000"/>
            </w:tcBorders>
            <w:noWrap/>
            <w:tcMar>
              <w:top w:w="0" w:type="dxa"/>
              <w:left w:w="105" w:type="dxa"/>
              <w:bottom w:w="0" w:type="dxa"/>
              <w:right w:w="105" w:type="dxa"/>
            </w:tcMar>
            <w:vAlign w:val="center"/>
          </w:tcPr>
          <w:p w14:paraId="636CC6BD" w14:textId="77777777" w:rsidR="00B9276E" w:rsidRPr="00710B05" w:rsidRDefault="00B9276E" w:rsidP="000B341D">
            <w:pPr>
              <w:pStyle w:val="af4"/>
              <w:widowControl/>
              <w:adjustRightInd w:val="0"/>
              <w:snapToGrid w:val="0"/>
              <w:spacing w:before="0" w:beforeAutospacing="0" w:after="0" w:afterAutospacing="0" w:line="410" w:lineRule="exact"/>
              <w:rPr>
                <w:rFonts w:ascii="宋体" w:eastAsia="宋体" w:hAnsi="宋体" w:hint="eastAsia"/>
                <w:kern w:val="2"/>
                <w:sz w:val="28"/>
                <w:szCs w:val="28"/>
              </w:rPr>
            </w:pPr>
            <w:r w:rsidRPr="00710B05">
              <w:rPr>
                <w:rFonts w:ascii="宋体" w:eastAsia="宋体" w:hAnsi="宋体" w:cs="宋体" w:hint="eastAsia"/>
                <w:kern w:val="2"/>
                <w:sz w:val="28"/>
                <w:szCs w:val="28"/>
              </w:rPr>
              <w:t>午餐、午休、学校自由参观</w:t>
            </w:r>
          </w:p>
        </w:tc>
        <w:tc>
          <w:tcPr>
            <w:tcW w:w="1276" w:type="dxa"/>
            <w:vMerge/>
            <w:tcBorders>
              <w:left w:val="nil"/>
              <w:bottom w:val="single" w:sz="6" w:space="0" w:color="000000"/>
              <w:right w:val="single" w:sz="6" w:space="0" w:color="000000"/>
            </w:tcBorders>
            <w:noWrap/>
            <w:tcMar>
              <w:top w:w="0" w:type="dxa"/>
              <w:left w:w="105" w:type="dxa"/>
              <w:bottom w:w="0" w:type="dxa"/>
              <w:right w:w="105" w:type="dxa"/>
            </w:tcMar>
            <w:vAlign w:val="center"/>
          </w:tcPr>
          <w:p w14:paraId="5F112B22"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p>
        </w:tc>
      </w:tr>
      <w:tr w:rsidR="00B9276E" w:rsidRPr="00710B05" w14:paraId="641A0EF4" w14:textId="77777777" w:rsidTr="009D6EF6">
        <w:trPr>
          <w:trHeight w:val="1943"/>
        </w:trPr>
        <w:tc>
          <w:tcPr>
            <w:tcW w:w="1523" w:type="dxa"/>
            <w:vMerge/>
            <w:tcBorders>
              <w:left w:val="single" w:sz="6" w:space="0" w:color="000000"/>
              <w:bottom w:val="single" w:sz="6" w:space="0" w:color="000000"/>
              <w:right w:val="single" w:sz="6" w:space="0" w:color="000000"/>
            </w:tcBorders>
            <w:noWrap/>
            <w:tcMar>
              <w:top w:w="0" w:type="dxa"/>
              <w:left w:w="105" w:type="dxa"/>
              <w:bottom w:w="0" w:type="dxa"/>
              <w:right w:w="105" w:type="dxa"/>
            </w:tcMar>
            <w:vAlign w:val="center"/>
          </w:tcPr>
          <w:p w14:paraId="0162AF1B"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p>
        </w:tc>
        <w:tc>
          <w:tcPr>
            <w:tcW w:w="2835" w:type="dxa"/>
            <w:tcBorders>
              <w:top w:val="single" w:sz="4" w:space="0" w:color="auto"/>
              <w:left w:val="nil"/>
              <w:bottom w:val="single" w:sz="6" w:space="0" w:color="000000"/>
              <w:right w:val="single" w:sz="6" w:space="0" w:color="000000"/>
            </w:tcBorders>
            <w:noWrap/>
            <w:tcMar>
              <w:top w:w="0" w:type="dxa"/>
              <w:left w:w="105" w:type="dxa"/>
              <w:bottom w:w="0" w:type="dxa"/>
              <w:right w:w="105" w:type="dxa"/>
            </w:tcMar>
            <w:vAlign w:val="center"/>
          </w:tcPr>
          <w:p w14:paraId="41E44D1D"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生涯课堂观摩与成果展示</w:t>
            </w:r>
          </w:p>
          <w:p w14:paraId="6E6F351D"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14:00-17:30</w:t>
            </w:r>
          </w:p>
        </w:tc>
        <w:tc>
          <w:tcPr>
            <w:tcW w:w="4961" w:type="dxa"/>
            <w:tcBorders>
              <w:top w:val="single" w:sz="4" w:space="0" w:color="auto"/>
              <w:left w:val="nil"/>
              <w:bottom w:val="single" w:sz="6" w:space="0" w:color="000000"/>
              <w:right w:val="single" w:sz="6" w:space="0" w:color="000000"/>
            </w:tcBorders>
            <w:noWrap/>
            <w:tcMar>
              <w:top w:w="0" w:type="dxa"/>
              <w:left w:w="105" w:type="dxa"/>
              <w:bottom w:w="0" w:type="dxa"/>
              <w:right w:w="105" w:type="dxa"/>
            </w:tcMar>
            <w:vAlign w:val="center"/>
          </w:tcPr>
          <w:p w14:paraId="3B558E33" w14:textId="77777777" w:rsidR="00B9276E" w:rsidRPr="00710B05" w:rsidRDefault="00B9276E" w:rsidP="000B341D">
            <w:pPr>
              <w:pStyle w:val="af4"/>
              <w:widowControl/>
              <w:numPr>
                <w:ilvl w:val="0"/>
                <w:numId w:val="2"/>
              </w:numPr>
              <w:adjustRightInd w:val="0"/>
              <w:snapToGrid w:val="0"/>
              <w:spacing w:before="0" w:beforeAutospacing="0" w:after="0" w:afterAutospacing="0" w:line="410" w:lineRule="exact"/>
              <w:rPr>
                <w:rFonts w:ascii="宋体" w:eastAsia="宋体" w:hAnsi="宋体" w:hint="eastAsia"/>
                <w:kern w:val="2"/>
                <w:sz w:val="28"/>
                <w:szCs w:val="28"/>
              </w:rPr>
            </w:pPr>
            <w:r w:rsidRPr="00710B05">
              <w:rPr>
                <w:rFonts w:ascii="宋体" w:eastAsia="宋体" w:hAnsi="宋体" w:hint="eastAsia"/>
                <w:kern w:val="2"/>
                <w:sz w:val="28"/>
                <w:szCs w:val="28"/>
              </w:rPr>
              <w:t>丽水中学两节生涯规划示范课观摩</w:t>
            </w:r>
          </w:p>
          <w:p w14:paraId="5C3D0D52" w14:textId="77777777" w:rsidR="00B9276E" w:rsidRPr="00710B05" w:rsidRDefault="00B9276E" w:rsidP="000B341D">
            <w:pPr>
              <w:pStyle w:val="af4"/>
              <w:widowControl/>
              <w:numPr>
                <w:ilvl w:val="0"/>
                <w:numId w:val="2"/>
              </w:numPr>
              <w:adjustRightInd w:val="0"/>
              <w:snapToGrid w:val="0"/>
              <w:spacing w:before="0" w:beforeAutospacing="0" w:after="0" w:afterAutospacing="0" w:line="410" w:lineRule="exact"/>
              <w:rPr>
                <w:rFonts w:ascii="宋体" w:eastAsia="宋体" w:hAnsi="宋体" w:hint="eastAsia"/>
                <w:kern w:val="2"/>
                <w:sz w:val="28"/>
                <w:szCs w:val="28"/>
              </w:rPr>
            </w:pPr>
            <w:r w:rsidRPr="00710B05">
              <w:rPr>
                <w:rFonts w:ascii="宋体" w:eastAsia="宋体" w:hAnsi="宋体"/>
                <w:kern w:val="2"/>
                <w:sz w:val="28"/>
                <w:szCs w:val="28"/>
              </w:rPr>
              <w:t>丽水市高中生生涯规划成果现场展示</w:t>
            </w:r>
            <w:r w:rsidRPr="00710B05">
              <w:rPr>
                <w:rFonts w:ascii="宋体" w:eastAsia="宋体" w:hAnsi="宋体" w:hint="eastAsia"/>
                <w:kern w:val="2"/>
                <w:sz w:val="28"/>
                <w:szCs w:val="28"/>
              </w:rPr>
              <w:t>（活动流程</w:t>
            </w:r>
            <w:r w:rsidRPr="00710B05">
              <w:rPr>
                <w:rFonts w:ascii="宋体" w:eastAsia="宋体" w:hAnsi="宋体" w:cs="宋体" w:hint="eastAsia"/>
                <w:kern w:val="2"/>
                <w:sz w:val="28"/>
                <w:szCs w:val="28"/>
              </w:rPr>
              <w:t>详见附件）</w:t>
            </w:r>
          </w:p>
        </w:tc>
        <w:tc>
          <w:tcPr>
            <w:tcW w:w="1276" w:type="dxa"/>
            <w:vMerge/>
            <w:tcBorders>
              <w:left w:val="nil"/>
              <w:bottom w:val="single" w:sz="6" w:space="0" w:color="000000"/>
              <w:right w:val="single" w:sz="6" w:space="0" w:color="000000"/>
            </w:tcBorders>
            <w:noWrap/>
            <w:tcMar>
              <w:top w:w="0" w:type="dxa"/>
              <w:left w:w="105" w:type="dxa"/>
              <w:bottom w:w="0" w:type="dxa"/>
              <w:right w:w="105" w:type="dxa"/>
            </w:tcMar>
            <w:vAlign w:val="center"/>
          </w:tcPr>
          <w:p w14:paraId="2D34F7FA"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p>
        </w:tc>
      </w:tr>
      <w:tr w:rsidR="00B9276E" w:rsidRPr="00710B05" w14:paraId="65DE01F5" w14:textId="77777777" w:rsidTr="009D6EF6">
        <w:trPr>
          <w:trHeight w:val="1392"/>
        </w:trPr>
        <w:tc>
          <w:tcPr>
            <w:tcW w:w="1523" w:type="dxa"/>
            <w:vMerge w:val="restart"/>
            <w:tcBorders>
              <w:top w:val="nil"/>
              <w:left w:val="single" w:sz="6" w:space="0" w:color="000000"/>
              <w:right w:val="single" w:sz="6" w:space="0" w:color="000000"/>
            </w:tcBorders>
            <w:noWrap/>
            <w:tcMar>
              <w:top w:w="0" w:type="dxa"/>
              <w:left w:w="105" w:type="dxa"/>
              <w:bottom w:w="0" w:type="dxa"/>
              <w:right w:w="105" w:type="dxa"/>
            </w:tcMar>
            <w:vAlign w:val="center"/>
          </w:tcPr>
          <w:p w14:paraId="56BC9E60" w14:textId="77777777" w:rsidR="00B9276E" w:rsidRPr="00710B05" w:rsidRDefault="00B9276E" w:rsidP="000B341D">
            <w:pPr>
              <w:pStyle w:val="af4"/>
              <w:widowControl/>
              <w:adjustRightInd w:val="0"/>
              <w:snapToGrid w:val="0"/>
              <w:spacing w:before="0" w:beforeAutospacing="0" w:after="0" w:afterAutospacing="0" w:line="410" w:lineRule="exact"/>
              <w:rPr>
                <w:rFonts w:ascii="宋体" w:eastAsia="宋体" w:hAnsi="宋体" w:hint="eastAsia"/>
                <w:kern w:val="2"/>
                <w:sz w:val="28"/>
                <w:szCs w:val="28"/>
              </w:rPr>
            </w:pPr>
            <w:r w:rsidRPr="00710B05">
              <w:rPr>
                <w:rFonts w:ascii="宋体" w:eastAsia="宋体" w:hAnsi="宋体" w:hint="eastAsia"/>
                <w:kern w:val="2"/>
                <w:sz w:val="28"/>
                <w:szCs w:val="28"/>
              </w:rPr>
              <w:t>12月20日</w:t>
            </w:r>
          </w:p>
          <w:p w14:paraId="1D14ACC2"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周</w:t>
            </w:r>
            <w:r w:rsidRPr="00710B05">
              <w:rPr>
                <w:rFonts w:ascii="宋体" w:eastAsia="宋体" w:hAnsi="宋体" w:cs="宋体" w:hint="eastAsia"/>
                <w:kern w:val="2"/>
                <w:sz w:val="28"/>
                <w:szCs w:val="28"/>
              </w:rPr>
              <w:t>六</w:t>
            </w:r>
          </w:p>
        </w:tc>
        <w:tc>
          <w:tcPr>
            <w:tcW w:w="2835" w:type="dxa"/>
            <w:tcBorders>
              <w:top w:val="nil"/>
              <w:left w:val="nil"/>
              <w:bottom w:val="single" w:sz="4" w:space="0" w:color="auto"/>
              <w:right w:val="single" w:sz="6" w:space="0" w:color="000000"/>
            </w:tcBorders>
            <w:noWrap/>
            <w:tcMar>
              <w:top w:w="0" w:type="dxa"/>
              <w:left w:w="105" w:type="dxa"/>
              <w:bottom w:w="0" w:type="dxa"/>
              <w:right w:w="105" w:type="dxa"/>
            </w:tcMar>
            <w:vAlign w:val="center"/>
          </w:tcPr>
          <w:p w14:paraId="3D3446D3"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kern w:val="2"/>
                <w:sz w:val="28"/>
                <w:szCs w:val="28"/>
              </w:rPr>
              <w:t>成果分享</w:t>
            </w:r>
          </w:p>
          <w:p w14:paraId="198DD6E9"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08:30-11:30</w:t>
            </w:r>
          </w:p>
        </w:tc>
        <w:tc>
          <w:tcPr>
            <w:tcW w:w="4961" w:type="dxa"/>
            <w:tcBorders>
              <w:top w:val="nil"/>
              <w:left w:val="nil"/>
              <w:bottom w:val="single" w:sz="4" w:space="0" w:color="auto"/>
              <w:right w:val="single" w:sz="6" w:space="0" w:color="000000"/>
            </w:tcBorders>
            <w:noWrap/>
            <w:tcMar>
              <w:top w:w="0" w:type="dxa"/>
              <w:left w:w="105" w:type="dxa"/>
              <w:bottom w:w="0" w:type="dxa"/>
              <w:right w:w="105" w:type="dxa"/>
            </w:tcMar>
            <w:vAlign w:val="center"/>
          </w:tcPr>
          <w:p w14:paraId="717A5C58" w14:textId="77777777" w:rsidR="00B9276E" w:rsidRPr="00710B05" w:rsidRDefault="00B9276E" w:rsidP="000B341D">
            <w:pPr>
              <w:pStyle w:val="af4"/>
              <w:widowControl/>
              <w:adjustRightInd w:val="0"/>
              <w:snapToGrid w:val="0"/>
              <w:spacing w:before="0" w:beforeAutospacing="0" w:after="0" w:afterAutospacing="0" w:line="410" w:lineRule="exact"/>
              <w:rPr>
                <w:rFonts w:ascii="宋体" w:eastAsia="宋体" w:hAnsi="宋体" w:hint="eastAsia"/>
                <w:kern w:val="2"/>
                <w:sz w:val="28"/>
                <w:szCs w:val="28"/>
              </w:rPr>
            </w:pPr>
            <w:r w:rsidRPr="00710B05">
              <w:rPr>
                <w:rFonts w:ascii="宋体" w:eastAsia="宋体" w:hAnsi="宋体"/>
                <w:kern w:val="2"/>
                <w:sz w:val="28"/>
                <w:szCs w:val="28"/>
              </w:rPr>
              <w:t>生涯教育先进</w:t>
            </w:r>
            <w:r w:rsidRPr="00710B05">
              <w:rPr>
                <w:rFonts w:ascii="宋体" w:eastAsia="宋体" w:hAnsi="宋体" w:hint="eastAsia"/>
                <w:kern w:val="2"/>
                <w:sz w:val="28"/>
                <w:szCs w:val="28"/>
              </w:rPr>
              <w:t>单位</w:t>
            </w:r>
            <w:r w:rsidRPr="00710B05">
              <w:rPr>
                <w:rFonts w:ascii="宋体" w:eastAsia="宋体" w:hAnsi="宋体" w:cs="宋体" w:hint="eastAsia"/>
                <w:kern w:val="2"/>
                <w:sz w:val="28"/>
                <w:szCs w:val="28"/>
              </w:rPr>
              <w:t>主题演讲与经验</w:t>
            </w:r>
            <w:r w:rsidRPr="00710B05">
              <w:rPr>
                <w:rFonts w:ascii="宋体" w:eastAsia="宋体" w:hAnsi="宋体"/>
                <w:kern w:val="2"/>
                <w:sz w:val="28"/>
                <w:szCs w:val="28"/>
              </w:rPr>
              <w:t>分享</w:t>
            </w:r>
          </w:p>
        </w:tc>
        <w:tc>
          <w:tcPr>
            <w:tcW w:w="1276" w:type="dxa"/>
            <w:vMerge w:val="restart"/>
            <w:tcBorders>
              <w:top w:val="nil"/>
              <w:left w:val="nil"/>
              <w:right w:val="single" w:sz="6" w:space="0" w:color="000000"/>
            </w:tcBorders>
            <w:noWrap/>
            <w:tcMar>
              <w:top w:w="0" w:type="dxa"/>
              <w:left w:w="105" w:type="dxa"/>
              <w:bottom w:w="0" w:type="dxa"/>
              <w:right w:w="105" w:type="dxa"/>
            </w:tcMar>
            <w:vAlign w:val="center"/>
          </w:tcPr>
          <w:p w14:paraId="7E35828B"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酒店会议室</w:t>
            </w:r>
          </w:p>
        </w:tc>
      </w:tr>
      <w:tr w:rsidR="00B9276E" w:rsidRPr="00710B05" w14:paraId="4C57FA44" w14:textId="77777777" w:rsidTr="009D6EF6">
        <w:trPr>
          <w:trHeight w:val="1356"/>
        </w:trPr>
        <w:tc>
          <w:tcPr>
            <w:tcW w:w="1523" w:type="dxa"/>
            <w:vMerge/>
            <w:tcBorders>
              <w:left w:val="single" w:sz="6" w:space="0" w:color="000000"/>
              <w:bottom w:val="single" w:sz="4" w:space="0" w:color="auto"/>
              <w:right w:val="single" w:sz="6" w:space="0" w:color="000000"/>
            </w:tcBorders>
            <w:noWrap/>
            <w:tcMar>
              <w:top w:w="0" w:type="dxa"/>
              <w:left w:w="105" w:type="dxa"/>
              <w:bottom w:w="0" w:type="dxa"/>
              <w:right w:w="105" w:type="dxa"/>
            </w:tcMar>
            <w:vAlign w:val="center"/>
          </w:tcPr>
          <w:p w14:paraId="10FE10C3"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p>
        </w:tc>
        <w:tc>
          <w:tcPr>
            <w:tcW w:w="2835" w:type="dxa"/>
            <w:tcBorders>
              <w:top w:val="single" w:sz="4" w:space="0" w:color="auto"/>
              <w:left w:val="nil"/>
              <w:bottom w:val="single" w:sz="4" w:space="0" w:color="auto"/>
              <w:right w:val="single" w:sz="6" w:space="0" w:color="000000"/>
            </w:tcBorders>
            <w:noWrap/>
            <w:tcMar>
              <w:top w:w="0" w:type="dxa"/>
              <w:left w:w="105" w:type="dxa"/>
              <w:bottom w:w="0" w:type="dxa"/>
              <w:right w:w="105" w:type="dxa"/>
            </w:tcMar>
            <w:vAlign w:val="center"/>
          </w:tcPr>
          <w:p w14:paraId="7DD5CCDF"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sz w:val="28"/>
                <w:szCs w:val="28"/>
              </w:rPr>
            </w:pPr>
            <w:r w:rsidRPr="00710B05">
              <w:rPr>
                <w:rFonts w:ascii="宋体" w:eastAsia="宋体" w:hAnsi="宋体" w:cs="宋体" w:hint="eastAsia"/>
                <w:sz w:val="28"/>
                <w:szCs w:val="28"/>
              </w:rPr>
              <w:t>名师表达</w:t>
            </w:r>
          </w:p>
          <w:p w14:paraId="0E218485"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sz w:val="28"/>
                <w:szCs w:val="28"/>
              </w:rPr>
            </w:pPr>
            <w:r w:rsidRPr="00710B05">
              <w:rPr>
                <w:rFonts w:ascii="宋体" w:eastAsia="宋体" w:hAnsi="宋体" w:hint="eastAsia"/>
                <w:kern w:val="2"/>
                <w:sz w:val="28"/>
                <w:szCs w:val="28"/>
              </w:rPr>
              <w:t>14:00-17:00</w:t>
            </w:r>
          </w:p>
        </w:tc>
        <w:tc>
          <w:tcPr>
            <w:tcW w:w="4961" w:type="dxa"/>
            <w:tcBorders>
              <w:top w:val="single" w:sz="4" w:space="0" w:color="auto"/>
              <w:left w:val="nil"/>
              <w:bottom w:val="single" w:sz="4" w:space="0" w:color="auto"/>
              <w:right w:val="single" w:sz="6" w:space="0" w:color="000000"/>
            </w:tcBorders>
            <w:noWrap/>
            <w:tcMar>
              <w:top w:w="0" w:type="dxa"/>
              <w:left w:w="105" w:type="dxa"/>
              <w:bottom w:w="0" w:type="dxa"/>
              <w:right w:w="105" w:type="dxa"/>
            </w:tcMar>
            <w:vAlign w:val="center"/>
          </w:tcPr>
          <w:p w14:paraId="36E59F62" w14:textId="77777777" w:rsidR="00B9276E" w:rsidRPr="00710B05" w:rsidRDefault="00B9276E" w:rsidP="000B341D">
            <w:pPr>
              <w:pStyle w:val="af4"/>
              <w:widowControl/>
              <w:adjustRightInd w:val="0"/>
              <w:snapToGrid w:val="0"/>
              <w:spacing w:before="0" w:beforeAutospacing="0" w:after="0" w:afterAutospacing="0" w:line="410" w:lineRule="exact"/>
              <w:rPr>
                <w:rFonts w:ascii="宋体" w:eastAsia="宋体" w:hAnsi="宋体" w:hint="eastAsia"/>
                <w:kern w:val="2"/>
                <w:sz w:val="28"/>
                <w:szCs w:val="28"/>
              </w:rPr>
            </w:pPr>
            <w:r w:rsidRPr="00710B05">
              <w:rPr>
                <w:rStyle w:val="10"/>
                <w:rFonts w:ascii="宋体" w:eastAsia="宋体" w:hAnsi="宋体" w:cs="仿宋"/>
                <w:sz w:val="28"/>
                <w:szCs w:val="28"/>
              </w:rPr>
              <w:t>“五星级生涯规划师”主题演讲与个性化指导案例分享</w:t>
            </w:r>
          </w:p>
        </w:tc>
        <w:tc>
          <w:tcPr>
            <w:tcW w:w="1276" w:type="dxa"/>
            <w:vMerge/>
            <w:tcBorders>
              <w:left w:val="nil"/>
              <w:bottom w:val="single" w:sz="4" w:space="0" w:color="auto"/>
              <w:right w:val="single" w:sz="6" w:space="0" w:color="000000"/>
            </w:tcBorders>
            <w:noWrap/>
            <w:tcMar>
              <w:top w:w="0" w:type="dxa"/>
              <w:left w:w="105" w:type="dxa"/>
              <w:bottom w:w="0" w:type="dxa"/>
              <w:right w:w="105" w:type="dxa"/>
            </w:tcMar>
            <w:vAlign w:val="center"/>
          </w:tcPr>
          <w:p w14:paraId="22204DDE"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p>
        </w:tc>
      </w:tr>
      <w:tr w:rsidR="00B9276E" w:rsidRPr="00710B05" w14:paraId="7531ECE2" w14:textId="77777777" w:rsidTr="009D6EF6">
        <w:trPr>
          <w:trHeight w:val="2374"/>
        </w:trPr>
        <w:tc>
          <w:tcPr>
            <w:tcW w:w="1523" w:type="dxa"/>
            <w:tcBorders>
              <w:top w:val="single" w:sz="4" w:space="0" w:color="auto"/>
              <w:left w:val="single" w:sz="6" w:space="0" w:color="000000"/>
              <w:bottom w:val="single" w:sz="4" w:space="0" w:color="auto"/>
              <w:right w:val="single" w:sz="6" w:space="0" w:color="000000"/>
            </w:tcBorders>
            <w:noWrap/>
            <w:tcMar>
              <w:top w:w="0" w:type="dxa"/>
              <w:left w:w="105" w:type="dxa"/>
              <w:bottom w:w="0" w:type="dxa"/>
              <w:right w:w="105" w:type="dxa"/>
            </w:tcMar>
            <w:vAlign w:val="center"/>
          </w:tcPr>
          <w:p w14:paraId="6628DA84" w14:textId="77777777" w:rsidR="00B9276E" w:rsidRPr="00710B05" w:rsidRDefault="00B9276E" w:rsidP="000B341D">
            <w:pPr>
              <w:pStyle w:val="af4"/>
              <w:widowControl/>
              <w:adjustRightInd w:val="0"/>
              <w:snapToGrid w:val="0"/>
              <w:spacing w:before="0" w:beforeAutospacing="0" w:after="0" w:afterAutospacing="0" w:line="410" w:lineRule="exact"/>
              <w:rPr>
                <w:rFonts w:ascii="宋体" w:eastAsia="宋体" w:hAnsi="宋体" w:hint="eastAsia"/>
                <w:kern w:val="2"/>
                <w:sz w:val="28"/>
                <w:szCs w:val="28"/>
              </w:rPr>
            </w:pPr>
            <w:r w:rsidRPr="00710B05">
              <w:rPr>
                <w:rFonts w:ascii="宋体" w:eastAsia="宋体" w:hAnsi="宋体" w:hint="eastAsia"/>
                <w:kern w:val="2"/>
                <w:sz w:val="28"/>
                <w:szCs w:val="28"/>
              </w:rPr>
              <w:t>12月21日</w:t>
            </w:r>
          </w:p>
          <w:p w14:paraId="4853F5A9" w14:textId="6AA4913F"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周</w:t>
            </w:r>
            <w:r w:rsidR="00D70D24">
              <w:rPr>
                <w:rFonts w:ascii="宋体" w:eastAsia="宋体" w:hAnsi="宋体" w:hint="eastAsia"/>
                <w:kern w:val="2"/>
                <w:sz w:val="28"/>
                <w:szCs w:val="28"/>
              </w:rPr>
              <w:t>日</w:t>
            </w:r>
          </w:p>
        </w:tc>
        <w:tc>
          <w:tcPr>
            <w:tcW w:w="2835" w:type="dxa"/>
            <w:tcBorders>
              <w:top w:val="single" w:sz="4" w:space="0" w:color="auto"/>
              <w:left w:val="nil"/>
              <w:bottom w:val="single" w:sz="4" w:space="0" w:color="auto"/>
              <w:right w:val="single" w:sz="6" w:space="0" w:color="000000"/>
            </w:tcBorders>
            <w:noWrap/>
            <w:tcMar>
              <w:top w:w="0" w:type="dxa"/>
              <w:left w:w="105" w:type="dxa"/>
              <w:bottom w:w="0" w:type="dxa"/>
              <w:right w:w="105" w:type="dxa"/>
            </w:tcMar>
            <w:vAlign w:val="center"/>
          </w:tcPr>
          <w:p w14:paraId="580429F6"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cs="宋体" w:hint="eastAsia"/>
                <w:kern w:val="2"/>
                <w:sz w:val="28"/>
                <w:szCs w:val="28"/>
              </w:rPr>
              <w:t>颁发牌匾与荣誉证书</w:t>
            </w:r>
          </w:p>
          <w:p w14:paraId="32CAACD7" w14:textId="673AEFF3"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09:00-</w:t>
            </w:r>
            <w:r w:rsidR="00AE67DA">
              <w:rPr>
                <w:rFonts w:ascii="宋体" w:eastAsia="宋体" w:hAnsi="宋体" w:hint="eastAsia"/>
                <w:kern w:val="2"/>
                <w:sz w:val="28"/>
                <w:szCs w:val="28"/>
              </w:rPr>
              <w:t>12</w:t>
            </w:r>
            <w:r w:rsidRPr="00710B05">
              <w:rPr>
                <w:rFonts w:ascii="宋体" w:eastAsia="宋体" w:hAnsi="宋体" w:hint="eastAsia"/>
                <w:kern w:val="2"/>
                <w:sz w:val="28"/>
                <w:szCs w:val="28"/>
              </w:rPr>
              <w:t>:00</w:t>
            </w:r>
          </w:p>
        </w:tc>
        <w:tc>
          <w:tcPr>
            <w:tcW w:w="4961" w:type="dxa"/>
            <w:tcBorders>
              <w:top w:val="single" w:sz="4" w:space="0" w:color="auto"/>
              <w:left w:val="nil"/>
              <w:bottom w:val="single" w:sz="4" w:space="0" w:color="auto"/>
              <w:right w:val="single" w:sz="6" w:space="0" w:color="000000"/>
            </w:tcBorders>
            <w:noWrap/>
            <w:tcMar>
              <w:top w:w="0" w:type="dxa"/>
              <w:left w:w="105" w:type="dxa"/>
              <w:bottom w:w="0" w:type="dxa"/>
              <w:right w:w="105" w:type="dxa"/>
            </w:tcMar>
            <w:vAlign w:val="center"/>
          </w:tcPr>
          <w:p w14:paraId="34B0D3B7" w14:textId="6685FAE5" w:rsidR="00AE67DA" w:rsidRPr="00AE67DA" w:rsidRDefault="008401F0" w:rsidP="000B341D">
            <w:pPr>
              <w:pStyle w:val="af4"/>
              <w:widowControl/>
              <w:adjustRightInd w:val="0"/>
              <w:snapToGrid w:val="0"/>
              <w:spacing w:before="0" w:beforeAutospacing="0" w:after="0" w:afterAutospacing="0" w:line="410" w:lineRule="exact"/>
              <w:rPr>
                <w:rFonts w:ascii="宋体" w:eastAsia="宋体" w:hAnsi="宋体" w:cs="宋体" w:hint="eastAsia"/>
                <w:sz w:val="28"/>
                <w:szCs w:val="28"/>
              </w:rPr>
            </w:pPr>
            <w:r>
              <w:rPr>
                <w:rFonts w:ascii="宋体" w:eastAsia="宋体" w:hAnsi="宋体" w:cs="宋体" w:hint="eastAsia"/>
                <w:sz w:val="28"/>
                <w:szCs w:val="28"/>
              </w:rPr>
              <w:t>1</w:t>
            </w:r>
            <w:r w:rsidRPr="00710B05">
              <w:rPr>
                <w:rFonts w:ascii="宋体" w:eastAsia="宋体" w:hAnsi="宋体" w:cs="宋体" w:hint="eastAsia"/>
                <w:sz w:val="28"/>
                <w:szCs w:val="28"/>
              </w:rPr>
              <w:t>.</w:t>
            </w:r>
            <w:r w:rsidR="00AE67DA" w:rsidRPr="00710B05">
              <w:rPr>
                <w:rFonts w:ascii="宋体" w:eastAsia="宋体" w:hAnsi="宋体"/>
                <w:kern w:val="2"/>
                <w:sz w:val="28"/>
                <w:szCs w:val="28"/>
              </w:rPr>
              <w:t>生涯教育先进</w:t>
            </w:r>
            <w:r w:rsidR="00AE67DA" w:rsidRPr="00710B05">
              <w:rPr>
                <w:rFonts w:ascii="宋体" w:eastAsia="宋体" w:hAnsi="宋体" w:hint="eastAsia"/>
                <w:kern w:val="2"/>
                <w:sz w:val="28"/>
                <w:szCs w:val="28"/>
              </w:rPr>
              <w:t>单位</w:t>
            </w:r>
            <w:r w:rsidR="00AE67DA" w:rsidRPr="00710B05">
              <w:rPr>
                <w:rFonts w:ascii="宋体" w:eastAsia="宋体" w:hAnsi="宋体" w:cs="宋体" w:hint="eastAsia"/>
                <w:kern w:val="2"/>
                <w:sz w:val="28"/>
                <w:szCs w:val="28"/>
              </w:rPr>
              <w:t>主题演讲与经验</w:t>
            </w:r>
            <w:r w:rsidR="00AE67DA" w:rsidRPr="00710B05">
              <w:rPr>
                <w:rFonts w:ascii="宋体" w:eastAsia="宋体" w:hAnsi="宋体"/>
                <w:kern w:val="2"/>
                <w:sz w:val="28"/>
                <w:szCs w:val="28"/>
              </w:rPr>
              <w:t>分享</w:t>
            </w:r>
          </w:p>
          <w:p w14:paraId="24559238" w14:textId="0BA6EED9" w:rsidR="00B9276E" w:rsidRPr="00094662" w:rsidRDefault="00AE67DA" w:rsidP="000B341D">
            <w:pPr>
              <w:pStyle w:val="af4"/>
              <w:widowControl/>
              <w:adjustRightInd w:val="0"/>
              <w:snapToGrid w:val="0"/>
              <w:spacing w:before="0" w:beforeAutospacing="0" w:after="0" w:afterAutospacing="0" w:line="410" w:lineRule="exact"/>
              <w:rPr>
                <w:rFonts w:ascii="宋体" w:eastAsia="宋体" w:hAnsi="宋体" w:hint="eastAsia"/>
                <w:kern w:val="2"/>
                <w:sz w:val="28"/>
                <w:szCs w:val="28"/>
              </w:rPr>
            </w:pPr>
            <w:r>
              <w:rPr>
                <w:rFonts w:ascii="宋体" w:eastAsia="宋体" w:hAnsi="宋体" w:cs="宋体" w:hint="eastAsia"/>
                <w:sz w:val="28"/>
                <w:szCs w:val="28"/>
              </w:rPr>
              <w:t>2</w:t>
            </w:r>
            <w:r w:rsidR="00B9276E" w:rsidRPr="00710B05">
              <w:rPr>
                <w:rFonts w:ascii="宋体" w:eastAsia="宋体" w:hAnsi="宋体" w:cs="宋体" w:hint="eastAsia"/>
                <w:sz w:val="28"/>
                <w:szCs w:val="28"/>
              </w:rPr>
              <w:t>.</w:t>
            </w:r>
            <w:r w:rsidR="00B9276E" w:rsidRPr="00094662">
              <w:rPr>
                <w:rFonts w:ascii="宋体" w:eastAsia="宋体" w:hAnsi="宋体" w:hint="eastAsia"/>
                <w:kern w:val="2"/>
                <w:sz w:val="28"/>
                <w:szCs w:val="28"/>
              </w:rPr>
              <w:t>颁发“先进单位、先进个人、论文、教学设计等牌匾与证书”</w:t>
            </w:r>
          </w:p>
          <w:p w14:paraId="01D72738" w14:textId="2A03D730" w:rsidR="00B9276E" w:rsidRPr="00710B05" w:rsidRDefault="00AE67DA" w:rsidP="000B341D">
            <w:pPr>
              <w:pStyle w:val="af4"/>
              <w:widowControl/>
              <w:adjustRightInd w:val="0"/>
              <w:snapToGrid w:val="0"/>
              <w:spacing w:before="0" w:beforeAutospacing="0" w:after="0" w:afterAutospacing="0" w:line="410" w:lineRule="exact"/>
              <w:rPr>
                <w:rFonts w:ascii="宋体" w:eastAsia="宋体" w:hAnsi="宋体" w:hint="eastAsia"/>
                <w:sz w:val="28"/>
                <w:szCs w:val="28"/>
              </w:rPr>
            </w:pPr>
            <w:r>
              <w:rPr>
                <w:rFonts w:ascii="宋体" w:eastAsia="宋体" w:hAnsi="宋体" w:hint="eastAsia"/>
                <w:kern w:val="2"/>
                <w:sz w:val="28"/>
                <w:szCs w:val="28"/>
              </w:rPr>
              <w:t>3</w:t>
            </w:r>
            <w:r w:rsidR="00B9276E" w:rsidRPr="00094662">
              <w:rPr>
                <w:rFonts w:ascii="宋体" w:eastAsia="宋体" w:hAnsi="宋体" w:hint="eastAsia"/>
                <w:kern w:val="2"/>
                <w:sz w:val="28"/>
                <w:szCs w:val="28"/>
              </w:rPr>
              <w:t>.颁发“四、五星级生涯规划师”荣誉证书</w:t>
            </w:r>
          </w:p>
        </w:tc>
        <w:tc>
          <w:tcPr>
            <w:tcW w:w="1276" w:type="dxa"/>
            <w:tcBorders>
              <w:top w:val="single" w:sz="4" w:space="0" w:color="auto"/>
              <w:left w:val="nil"/>
              <w:bottom w:val="single" w:sz="4" w:space="0" w:color="auto"/>
              <w:right w:val="single" w:sz="6" w:space="0" w:color="000000"/>
            </w:tcBorders>
            <w:noWrap/>
            <w:tcMar>
              <w:top w:w="0" w:type="dxa"/>
              <w:left w:w="105" w:type="dxa"/>
              <w:bottom w:w="0" w:type="dxa"/>
              <w:right w:w="105" w:type="dxa"/>
            </w:tcMar>
            <w:vAlign w:val="center"/>
          </w:tcPr>
          <w:p w14:paraId="36083DA6" w14:textId="77777777" w:rsidR="00B9276E" w:rsidRPr="00710B05" w:rsidRDefault="00B9276E" w:rsidP="000B341D">
            <w:pPr>
              <w:pStyle w:val="af4"/>
              <w:widowControl/>
              <w:adjustRightInd w:val="0"/>
              <w:snapToGrid w:val="0"/>
              <w:spacing w:before="0" w:beforeAutospacing="0" w:after="0" w:afterAutospacing="0" w:line="410" w:lineRule="exact"/>
              <w:jc w:val="center"/>
              <w:rPr>
                <w:rFonts w:ascii="宋体" w:eastAsia="宋体" w:hAnsi="宋体" w:hint="eastAsia"/>
                <w:kern w:val="2"/>
                <w:sz w:val="28"/>
                <w:szCs w:val="28"/>
              </w:rPr>
            </w:pPr>
            <w:r w:rsidRPr="00710B05">
              <w:rPr>
                <w:rFonts w:ascii="宋体" w:eastAsia="宋体" w:hAnsi="宋体" w:hint="eastAsia"/>
                <w:kern w:val="2"/>
                <w:sz w:val="28"/>
                <w:szCs w:val="28"/>
              </w:rPr>
              <w:t>酒店会议室</w:t>
            </w:r>
          </w:p>
        </w:tc>
      </w:tr>
    </w:tbl>
    <w:p w14:paraId="1D0F2EBF" w14:textId="474EEEEC" w:rsidR="00691429" w:rsidRPr="00C05F5F" w:rsidRDefault="00691429" w:rsidP="00691429">
      <w:pPr>
        <w:spacing w:line="560" w:lineRule="exact"/>
        <w:ind w:left="424" w:hangingChars="151" w:hanging="424"/>
        <w:jc w:val="left"/>
        <w:rPr>
          <w:rFonts w:ascii="仿宋" w:eastAsia="仿宋" w:hAnsi="仿宋" w:cs="仿宋" w:hint="eastAsia"/>
          <w:b/>
          <w:bCs/>
          <w:sz w:val="28"/>
          <w:szCs w:val="24"/>
        </w:rPr>
      </w:pPr>
      <w:r>
        <w:rPr>
          <w:rFonts w:ascii="仿宋" w:eastAsia="仿宋" w:hAnsi="仿宋" w:cs="仿宋" w:hint="eastAsia"/>
          <w:b/>
          <w:bCs/>
          <w:sz w:val="28"/>
          <w:szCs w:val="24"/>
        </w:rPr>
        <w:lastRenderedPageBreak/>
        <w:t>八</w:t>
      </w:r>
      <w:r w:rsidRPr="00C05F5F">
        <w:rPr>
          <w:rFonts w:ascii="仿宋" w:eastAsia="仿宋" w:hAnsi="仿宋" w:cs="仿宋" w:hint="eastAsia"/>
          <w:b/>
          <w:bCs/>
          <w:sz w:val="28"/>
          <w:szCs w:val="24"/>
        </w:rPr>
        <w:t>、时间</w:t>
      </w:r>
      <w:r>
        <w:rPr>
          <w:rFonts w:ascii="仿宋" w:eastAsia="仿宋" w:hAnsi="仿宋" w:cs="仿宋" w:hint="eastAsia"/>
          <w:b/>
          <w:bCs/>
          <w:sz w:val="28"/>
          <w:szCs w:val="24"/>
        </w:rPr>
        <w:t>、</w:t>
      </w:r>
      <w:r w:rsidRPr="00C05F5F">
        <w:rPr>
          <w:rFonts w:ascii="仿宋" w:eastAsia="仿宋" w:hAnsi="仿宋" w:cs="仿宋" w:hint="eastAsia"/>
          <w:b/>
          <w:bCs/>
          <w:sz w:val="28"/>
          <w:szCs w:val="24"/>
        </w:rPr>
        <w:t>地点</w:t>
      </w:r>
    </w:p>
    <w:p w14:paraId="6A810E7B" w14:textId="77777777" w:rsidR="00691429" w:rsidRPr="00C05F5F" w:rsidRDefault="00691429" w:rsidP="00691429">
      <w:pPr>
        <w:spacing w:line="56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1.日期：2025年12月19日-22日（18日报到）</w:t>
      </w:r>
    </w:p>
    <w:p w14:paraId="39B2D7D7" w14:textId="7533B131" w:rsidR="00691429" w:rsidRDefault="00691429" w:rsidP="00691429">
      <w:pPr>
        <w:spacing w:line="560" w:lineRule="exact"/>
        <w:ind w:left="0" w:firstLineChars="200" w:firstLine="560"/>
        <w:jc w:val="left"/>
        <w:rPr>
          <w:rFonts w:ascii="仿宋" w:eastAsia="仿宋" w:hAnsi="仿宋" w:cs="仿宋" w:hint="eastAsia"/>
          <w:b/>
          <w:bCs/>
          <w:sz w:val="28"/>
          <w:szCs w:val="24"/>
        </w:rPr>
      </w:pPr>
      <w:r w:rsidRPr="00C05F5F">
        <w:rPr>
          <w:rFonts w:ascii="仿宋" w:eastAsia="仿宋" w:hAnsi="仿宋" w:cs="仿宋" w:hint="eastAsia"/>
          <w:sz w:val="28"/>
          <w:szCs w:val="24"/>
        </w:rPr>
        <w:t>2.地点：浙江省丽水市</w:t>
      </w:r>
    </w:p>
    <w:p w14:paraId="369283BD" w14:textId="77EA38CC" w:rsidR="00AF02A9" w:rsidRPr="00C05F5F" w:rsidRDefault="00691429" w:rsidP="00691429">
      <w:pPr>
        <w:spacing w:line="560" w:lineRule="exact"/>
        <w:ind w:left="424" w:hangingChars="151" w:hanging="424"/>
        <w:jc w:val="left"/>
        <w:rPr>
          <w:rFonts w:ascii="仿宋" w:eastAsia="仿宋" w:hAnsi="仿宋" w:cs="仿宋" w:hint="eastAsia"/>
          <w:b/>
          <w:bCs/>
          <w:sz w:val="28"/>
          <w:szCs w:val="24"/>
        </w:rPr>
      </w:pPr>
      <w:r>
        <w:rPr>
          <w:rFonts w:ascii="仿宋" w:eastAsia="仿宋" w:hAnsi="仿宋" w:cs="仿宋" w:hint="eastAsia"/>
          <w:b/>
          <w:bCs/>
          <w:sz w:val="28"/>
          <w:szCs w:val="24"/>
        </w:rPr>
        <w:t>九</w:t>
      </w:r>
      <w:r w:rsidR="00AF02A9" w:rsidRPr="00C05F5F">
        <w:rPr>
          <w:rFonts w:ascii="仿宋" w:eastAsia="仿宋" w:hAnsi="仿宋" w:cs="仿宋" w:hint="eastAsia"/>
          <w:b/>
          <w:bCs/>
          <w:sz w:val="28"/>
          <w:szCs w:val="24"/>
        </w:rPr>
        <w:t>、会议费用</w:t>
      </w:r>
    </w:p>
    <w:p w14:paraId="2DD4CCCB" w14:textId="77777777" w:rsidR="00AF02A9" w:rsidRPr="00C05F5F" w:rsidRDefault="00AF02A9" w:rsidP="00691429">
      <w:pPr>
        <w:spacing w:line="560" w:lineRule="exact"/>
        <w:ind w:left="0" w:firstLineChars="200" w:firstLine="560"/>
        <w:jc w:val="left"/>
        <w:rPr>
          <w:rFonts w:ascii="仿宋" w:eastAsia="仿宋" w:hAnsi="仿宋" w:cs="仿宋" w:hint="eastAsia"/>
          <w:sz w:val="28"/>
          <w:szCs w:val="24"/>
        </w:rPr>
      </w:pPr>
      <w:bookmarkStart w:id="0" w:name="OLE_LINK2"/>
      <w:r w:rsidRPr="00C05F5F">
        <w:rPr>
          <w:rFonts w:ascii="仿宋" w:eastAsia="仿宋" w:hAnsi="仿宋" w:cs="仿宋" w:hint="eastAsia"/>
          <w:sz w:val="28"/>
          <w:szCs w:val="24"/>
        </w:rPr>
        <w:t>1.会务费：1080元/人</w:t>
      </w:r>
      <w:r>
        <w:rPr>
          <w:rFonts w:ascii="仿宋" w:eastAsia="仿宋" w:hAnsi="仿宋" w:cs="仿宋" w:hint="eastAsia"/>
          <w:sz w:val="28"/>
          <w:szCs w:val="24"/>
        </w:rPr>
        <w:t>，</w:t>
      </w:r>
      <w:r w:rsidRPr="00C05F5F">
        <w:rPr>
          <w:rFonts w:ascii="仿宋" w:eastAsia="仿宋" w:hAnsi="仿宋" w:cs="仿宋" w:hint="eastAsia"/>
          <w:sz w:val="28"/>
          <w:szCs w:val="24"/>
        </w:rPr>
        <w:t>用于会务相关支出。报名后3日内将会务费汇至指定账户，以便提前安排与会老师的参会资料、座次等</w:t>
      </w:r>
      <w:r>
        <w:rPr>
          <w:rFonts w:ascii="仿宋" w:eastAsia="仿宋" w:hAnsi="仿宋" w:cs="仿宋" w:hint="eastAsia"/>
          <w:sz w:val="28"/>
          <w:szCs w:val="24"/>
        </w:rPr>
        <w:t>。</w:t>
      </w:r>
    </w:p>
    <w:p w14:paraId="57C14722" w14:textId="6647DCD5" w:rsidR="00AF02A9" w:rsidRPr="00C05F5F" w:rsidRDefault="00AF02A9" w:rsidP="00691429">
      <w:pPr>
        <w:spacing w:line="560" w:lineRule="exact"/>
        <w:ind w:left="0" w:firstLineChars="200" w:firstLine="560"/>
        <w:jc w:val="left"/>
        <w:rPr>
          <w:rFonts w:ascii="仿宋" w:eastAsia="仿宋" w:hAnsi="仿宋" w:cs="仿宋" w:hint="eastAsia"/>
          <w:sz w:val="28"/>
          <w:szCs w:val="24"/>
        </w:rPr>
      </w:pPr>
      <w:r>
        <w:rPr>
          <w:rFonts w:ascii="仿宋" w:eastAsia="仿宋" w:hAnsi="仿宋" w:cs="仿宋" w:hint="eastAsia"/>
          <w:sz w:val="28"/>
          <w:szCs w:val="24"/>
        </w:rPr>
        <w:t>2</w:t>
      </w:r>
      <w:r w:rsidRPr="00C05F5F">
        <w:rPr>
          <w:rFonts w:ascii="仿宋" w:eastAsia="仿宋" w:hAnsi="仿宋" w:cs="仿宋" w:hint="eastAsia"/>
          <w:sz w:val="28"/>
          <w:szCs w:val="24"/>
        </w:rPr>
        <w:t>.</w:t>
      </w:r>
      <w:r w:rsidRPr="004C2755">
        <w:rPr>
          <w:rFonts w:ascii="仿宋" w:eastAsia="仿宋" w:hAnsi="仿宋" w:cs="仿宋" w:hint="eastAsia"/>
          <w:sz w:val="28"/>
          <w:szCs w:val="24"/>
        </w:rPr>
        <w:t>生涯教育主题活动设计与学生生涯规划成果提炼工作坊</w:t>
      </w:r>
      <w:r w:rsidRPr="00C05F5F">
        <w:rPr>
          <w:rFonts w:ascii="仿宋" w:eastAsia="仿宋" w:hAnsi="仿宋" w:cs="仿宋" w:hint="eastAsia"/>
          <w:sz w:val="28"/>
          <w:szCs w:val="24"/>
        </w:rPr>
        <w:t>费用</w:t>
      </w:r>
      <w:r>
        <w:rPr>
          <w:rFonts w:ascii="仿宋" w:eastAsia="仿宋" w:hAnsi="仿宋" w:cs="仿宋" w:hint="eastAsia"/>
          <w:sz w:val="28"/>
          <w:szCs w:val="24"/>
        </w:rPr>
        <w:t>为</w:t>
      </w:r>
      <w:r w:rsidRPr="00C05F5F">
        <w:rPr>
          <w:rFonts w:ascii="仿宋" w:eastAsia="仿宋" w:hAnsi="仿宋" w:cs="仿宋" w:hint="eastAsia"/>
          <w:sz w:val="28"/>
          <w:szCs w:val="24"/>
        </w:rPr>
        <w:t>：</w:t>
      </w:r>
      <w:r w:rsidR="006444D0">
        <w:rPr>
          <w:rFonts w:ascii="仿宋" w:eastAsia="仿宋" w:hAnsi="仿宋" w:cs="仿宋" w:hint="eastAsia"/>
          <w:sz w:val="28"/>
          <w:szCs w:val="24"/>
        </w:rPr>
        <w:t>680</w:t>
      </w:r>
      <w:r w:rsidRPr="00C05F5F">
        <w:rPr>
          <w:rFonts w:ascii="仿宋" w:eastAsia="仿宋" w:hAnsi="仿宋" w:cs="仿宋" w:hint="eastAsia"/>
          <w:sz w:val="28"/>
          <w:szCs w:val="24"/>
        </w:rPr>
        <w:t>元/人</w:t>
      </w:r>
      <w:r>
        <w:rPr>
          <w:rFonts w:ascii="仿宋" w:eastAsia="仿宋" w:hAnsi="仿宋" w:cs="仿宋" w:hint="eastAsia"/>
          <w:sz w:val="28"/>
          <w:szCs w:val="24"/>
        </w:rPr>
        <w:t>。</w:t>
      </w:r>
    </w:p>
    <w:p w14:paraId="2CD2D6D1" w14:textId="77777777" w:rsidR="00AF02A9" w:rsidRDefault="00AF02A9" w:rsidP="00691429">
      <w:pPr>
        <w:spacing w:line="560" w:lineRule="exact"/>
        <w:ind w:left="0" w:firstLineChars="200" w:firstLine="560"/>
        <w:jc w:val="left"/>
        <w:rPr>
          <w:rFonts w:ascii="仿宋" w:eastAsia="仿宋" w:hAnsi="仿宋" w:cs="仿宋" w:hint="eastAsia"/>
          <w:sz w:val="28"/>
          <w:szCs w:val="24"/>
        </w:rPr>
      </w:pPr>
      <w:r w:rsidRPr="00C05F5F">
        <w:rPr>
          <w:rFonts w:ascii="仿宋" w:eastAsia="仿宋" w:hAnsi="仿宋" w:cs="仿宋" w:hint="eastAsia"/>
          <w:sz w:val="28"/>
          <w:szCs w:val="24"/>
        </w:rPr>
        <w:t>3.</w:t>
      </w:r>
      <w:r>
        <w:rPr>
          <w:rFonts w:ascii="仿宋" w:eastAsia="仿宋" w:hAnsi="仿宋" w:cs="仿宋" w:hint="eastAsia"/>
          <w:sz w:val="28"/>
          <w:szCs w:val="24"/>
        </w:rPr>
        <w:t>本次活动由北京成长智慧教育科技有限公司开具发票。</w:t>
      </w:r>
    </w:p>
    <w:p w14:paraId="20E970A1" w14:textId="2F3922F1" w:rsidR="00AF02A9" w:rsidRPr="00AF02A9" w:rsidRDefault="00AF02A9" w:rsidP="00691429">
      <w:pPr>
        <w:spacing w:line="560" w:lineRule="exact"/>
        <w:ind w:left="0" w:firstLineChars="200" w:firstLine="560"/>
        <w:jc w:val="left"/>
        <w:rPr>
          <w:rFonts w:ascii="仿宋" w:eastAsia="仿宋" w:hAnsi="仿宋" w:cs="仿宋" w:hint="eastAsia"/>
          <w:b/>
          <w:bCs/>
          <w:sz w:val="28"/>
          <w:szCs w:val="24"/>
        </w:rPr>
      </w:pPr>
      <w:r>
        <w:rPr>
          <w:rFonts w:ascii="仿宋" w:eastAsia="仿宋" w:hAnsi="仿宋" w:cs="仿宋" w:hint="eastAsia"/>
          <w:sz w:val="28"/>
          <w:szCs w:val="24"/>
        </w:rPr>
        <w:t>4.</w:t>
      </w:r>
      <w:r w:rsidRPr="00C05F5F">
        <w:rPr>
          <w:rFonts w:ascii="仿宋" w:eastAsia="仿宋" w:hAnsi="仿宋" w:cs="仿宋" w:hint="eastAsia"/>
          <w:sz w:val="28"/>
          <w:szCs w:val="24"/>
        </w:rPr>
        <w:t>食宿：</w:t>
      </w:r>
      <w:r w:rsidR="00C07A53">
        <w:rPr>
          <w:rFonts w:ascii="仿宋" w:eastAsia="仿宋" w:hAnsi="仿宋" w:cs="仿宋" w:hint="eastAsia"/>
          <w:sz w:val="28"/>
          <w:szCs w:val="24"/>
        </w:rPr>
        <w:t>费用自理，</w:t>
      </w:r>
      <w:r w:rsidRPr="00C05F5F">
        <w:rPr>
          <w:rFonts w:ascii="仿宋" w:eastAsia="仿宋" w:hAnsi="仿宋" w:cs="仿宋" w:hint="eastAsia"/>
          <w:sz w:val="28"/>
          <w:szCs w:val="24"/>
        </w:rPr>
        <w:t>会务组</w:t>
      </w:r>
      <w:r w:rsidR="00C07A53">
        <w:rPr>
          <w:rFonts w:ascii="仿宋" w:eastAsia="仿宋" w:hAnsi="仿宋" w:cs="仿宋" w:hint="eastAsia"/>
          <w:sz w:val="28"/>
          <w:szCs w:val="24"/>
        </w:rPr>
        <w:t>协助</w:t>
      </w:r>
      <w:r w:rsidRPr="00C05F5F">
        <w:rPr>
          <w:rFonts w:ascii="仿宋" w:eastAsia="仿宋" w:hAnsi="仿宋" w:cs="仿宋" w:hint="eastAsia"/>
          <w:sz w:val="28"/>
          <w:szCs w:val="24"/>
        </w:rPr>
        <w:t>安排食宿。会议期间食宿、差旅费回原单位报销。</w:t>
      </w:r>
      <w:bookmarkEnd w:id="0"/>
    </w:p>
    <w:p w14:paraId="17599A4F" w14:textId="4B4E9651" w:rsidR="00B9276E" w:rsidRPr="00C05F5F" w:rsidRDefault="00006437" w:rsidP="00691429">
      <w:pPr>
        <w:spacing w:line="560" w:lineRule="exact"/>
        <w:ind w:left="424" w:hangingChars="151" w:hanging="424"/>
        <w:jc w:val="left"/>
        <w:rPr>
          <w:rFonts w:ascii="仿宋" w:eastAsia="仿宋" w:hAnsi="仿宋" w:cs="仿宋" w:hint="eastAsia"/>
          <w:b/>
          <w:bCs/>
          <w:sz w:val="28"/>
          <w:szCs w:val="24"/>
        </w:rPr>
      </w:pPr>
      <w:r>
        <w:rPr>
          <w:rFonts w:ascii="仿宋" w:eastAsia="仿宋" w:hAnsi="仿宋" w:cs="仿宋" w:hint="eastAsia"/>
          <w:b/>
          <w:bCs/>
          <w:sz w:val="28"/>
          <w:szCs w:val="24"/>
        </w:rPr>
        <w:t>十</w:t>
      </w:r>
      <w:r w:rsidR="00B9276E" w:rsidRPr="00C05F5F">
        <w:rPr>
          <w:rFonts w:ascii="仿宋" w:eastAsia="仿宋" w:hAnsi="仿宋" w:cs="仿宋" w:hint="eastAsia"/>
          <w:b/>
          <w:bCs/>
          <w:sz w:val="28"/>
          <w:szCs w:val="24"/>
        </w:rPr>
        <w:t>、大会拟邀请参会的领导与专家</w:t>
      </w:r>
    </w:p>
    <w:p w14:paraId="63817415" w14:textId="77777777" w:rsidR="00B9276E" w:rsidRDefault="00B9276E" w:rsidP="00691429">
      <w:pPr>
        <w:spacing w:line="560" w:lineRule="exact"/>
        <w:ind w:left="0" w:firstLineChars="200" w:firstLine="562"/>
        <w:jc w:val="left"/>
        <w:rPr>
          <w:rFonts w:ascii="仿宋" w:eastAsia="仿宋" w:hAnsi="仿宋" w:cs="仿宋" w:hint="eastAsia"/>
          <w:sz w:val="28"/>
          <w:szCs w:val="24"/>
        </w:rPr>
      </w:pPr>
      <w:r w:rsidRPr="00C05F5F">
        <w:rPr>
          <w:rFonts w:ascii="仿宋" w:eastAsia="仿宋" w:hAnsi="仿宋" w:cs="仿宋" w:hint="eastAsia"/>
          <w:b/>
          <w:bCs/>
          <w:sz w:val="28"/>
          <w:szCs w:val="24"/>
        </w:rPr>
        <w:t>李文辉：</w:t>
      </w:r>
      <w:r w:rsidRPr="00C05F5F">
        <w:rPr>
          <w:rFonts w:ascii="仿宋" w:eastAsia="仿宋" w:hAnsi="仿宋" w:cs="仿宋" w:hint="eastAsia"/>
          <w:sz w:val="28"/>
          <w:szCs w:val="24"/>
        </w:rPr>
        <w:t>势生涯创始人、全国学生发展指导中心主任、中国学校生涯规划教育</w:t>
      </w:r>
      <w:proofErr w:type="gramStart"/>
      <w:r w:rsidRPr="00C05F5F">
        <w:rPr>
          <w:rFonts w:ascii="仿宋" w:eastAsia="仿宋" w:hAnsi="仿宋" w:cs="仿宋" w:hint="eastAsia"/>
          <w:sz w:val="28"/>
          <w:szCs w:val="24"/>
        </w:rPr>
        <w:t>网专家</w:t>
      </w:r>
      <w:proofErr w:type="gramEnd"/>
      <w:r w:rsidRPr="00C05F5F">
        <w:rPr>
          <w:rFonts w:ascii="仿宋" w:eastAsia="仿宋" w:hAnsi="仿宋" w:cs="仿宋" w:hint="eastAsia"/>
          <w:sz w:val="28"/>
          <w:szCs w:val="24"/>
        </w:rPr>
        <w:t>指导委员会主任、全国《生涯规划教育与学生未来发展研究》总课题组负责人、全国首届高中生涯教育研讨会策划者、“未来精英少年发展指导特训营”负责人、势生涯学生发展数字系统研发专家。全国中学生生涯规划大赛第一届、第二届、第三届主任评委。</w:t>
      </w:r>
    </w:p>
    <w:p w14:paraId="784F29FC" w14:textId="77777777" w:rsidR="00C05F5F" w:rsidRPr="00C05F5F" w:rsidRDefault="00C05F5F" w:rsidP="00691429">
      <w:pPr>
        <w:spacing w:line="560" w:lineRule="exact"/>
        <w:ind w:left="0" w:firstLineChars="200" w:firstLine="562"/>
        <w:jc w:val="left"/>
        <w:rPr>
          <w:rFonts w:ascii="仿宋" w:eastAsia="仿宋" w:hAnsi="仿宋" w:cs="仿宋" w:hint="eastAsia"/>
          <w:sz w:val="28"/>
          <w:szCs w:val="24"/>
        </w:rPr>
      </w:pPr>
      <w:proofErr w:type="gramStart"/>
      <w:r w:rsidRPr="00C05F5F">
        <w:rPr>
          <w:rFonts w:ascii="仿宋" w:eastAsia="仿宋" w:hAnsi="仿宋" w:cs="仿宋" w:hint="eastAsia"/>
          <w:b/>
          <w:bCs/>
          <w:sz w:val="28"/>
          <w:szCs w:val="24"/>
        </w:rPr>
        <w:t>梅进德</w:t>
      </w:r>
      <w:proofErr w:type="gramEnd"/>
      <w:r w:rsidRPr="00C05F5F">
        <w:rPr>
          <w:rFonts w:ascii="仿宋" w:eastAsia="仿宋" w:hAnsi="仿宋" w:cs="仿宋" w:hint="eastAsia"/>
          <w:b/>
          <w:bCs/>
          <w:sz w:val="28"/>
          <w:szCs w:val="24"/>
        </w:rPr>
        <w:t>：</w:t>
      </w:r>
      <w:r w:rsidRPr="00C05F5F">
        <w:rPr>
          <w:rFonts w:ascii="仿宋" w:eastAsia="仿宋" w:hAnsi="仿宋" w:cs="仿宋" w:hint="eastAsia"/>
          <w:sz w:val="28"/>
          <w:szCs w:val="24"/>
        </w:rPr>
        <w:t>浙江省特级教师（全国首位生涯规划特级教师），正高级教师，丽水市教育教学研究院生涯规划教研员，浙江省生涯规划教育专业委员会委员，丽水市基础教育生涯规划教育研究与指导中心主任，K12基础教育生涯规划教育研究院院长。创建的“全息生涯规划教育模式”获国家级教学成果奖，应邀在25个省份主讲生涯规划和学生成长，编著10部生涯规划教材和著作，论文发表在《人民教育》《基础教育课程》等杂志。</w:t>
      </w:r>
    </w:p>
    <w:p w14:paraId="100A9904" w14:textId="77777777" w:rsidR="00B9276E" w:rsidRPr="00C05F5F" w:rsidRDefault="00B9276E" w:rsidP="00691429">
      <w:pPr>
        <w:spacing w:line="560" w:lineRule="exact"/>
        <w:ind w:left="0" w:firstLineChars="200" w:firstLine="562"/>
        <w:jc w:val="left"/>
        <w:rPr>
          <w:rFonts w:ascii="仿宋" w:eastAsia="仿宋" w:hAnsi="仿宋" w:cs="仿宋" w:hint="eastAsia"/>
          <w:sz w:val="28"/>
          <w:szCs w:val="24"/>
        </w:rPr>
      </w:pPr>
      <w:r w:rsidRPr="00C05F5F">
        <w:rPr>
          <w:rFonts w:ascii="仿宋" w:eastAsia="仿宋" w:hAnsi="仿宋" w:cs="仿宋" w:hint="eastAsia"/>
          <w:b/>
          <w:bCs/>
          <w:sz w:val="28"/>
          <w:szCs w:val="24"/>
        </w:rPr>
        <w:t>刘崇利：</w:t>
      </w:r>
      <w:r w:rsidRPr="00C05F5F">
        <w:rPr>
          <w:rFonts w:ascii="仿宋" w:eastAsia="仿宋" w:hAnsi="仿宋" w:cs="仿宋" w:hint="eastAsia"/>
          <w:sz w:val="28"/>
          <w:szCs w:val="24"/>
        </w:rPr>
        <w:t>势生涯核心专家、中国海洋大学研究生实践导师、学生发展指导专业委员会理事、全国高</w:t>
      </w:r>
      <w:proofErr w:type="gramStart"/>
      <w:r w:rsidRPr="00C05F5F">
        <w:rPr>
          <w:rFonts w:ascii="仿宋" w:eastAsia="仿宋" w:hAnsi="仿宋" w:cs="仿宋" w:hint="eastAsia"/>
          <w:sz w:val="28"/>
          <w:szCs w:val="24"/>
        </w:rPr>
        <w:t>中选科指导</w:t>
      </w:r>
      <w:proofErr w:type="gramEnd"/>
      <w:r w:rsidRPr="00C05F5F">
        <w:rPr>
          <w:rFonts w:ascii="仿宋" w:eastAsia="仿宋" w:hAnsi="仿宋" w:cs="仿宋" w:hint="eastAsia"/>
          <w:sz w:val="28"/>
          <w:szCs w:val="24"/>
        </w:rPr>
        <w:t>专家、教育部个人教育规划师、资深高考志愿指导专家、全国高考志愿填报与学生未来发展研究总课题组负责人。受邀为多所中学与大学担任学生发展指导专家。著有《赢跑，新高考》、《大数据与高考志愿填报》等学生发展指导作品。全国中学生生涯规划大赛第一届、第二届、第三届评委</w:t>
      </w:r>
    </w:p>
    <w:p w14:paraId="019CFAA9" w14:textId="77777777" w:rsidR="00B9276E" w:rsidRPr="00C05F5F" w:rsidRDefault="00B9276E" w:rsidP="00691429">
      <w:pPr>
        <w:spacing w:line="560" w:lineRule="exact"/>
        <w:ind w:left="0" w:firstLineChars="200" w:firstLine="562"/>
        <w:jc w:val="left"/>
        <w:rPr>
          <w:rFonts w:ascii="仿宋" w:eastAsia="仿宋" w:hAnsi="仿宋" w:cs="仿宋" w:hint="eastAsia"/>
          <w:sz w:val="28"/>
          <w:szCs w:val="24"/>
        </w:rPr>
      </w:pPr>
      <w:r w:rsidRPr="00C05F5F">
        <w:rPr>
          <w:rFonts w:ascii="仿宋" w:eastAsia="仿宋" w:hAnsi="仿宋" w:cs="仿宋" w:hint="eastAsia"/>
          <w:b/>
          <w:bCs/>
          <w:sz w:val="28"/>
          <w:szCs w:val="24"/>
        </w:rPr>
        <w:t>徐秀琴：</w:t>
      </w:r>
      <w:r w:rsidRPr="00C05F5F">
        <w:rPr>
          <w:rFonts w:ascii="仿宋" w:eastAsia="仿宋" w:hAnsi="仿宋" w:cs="仿宋" w:hint="eastAsia"/>
          <w:sz w:val="28"/>
          <w:szCs w:val="24"/>
        </w:rPr>
        <w:t>势生涯核心专家、中国学校生涯规划教育</w:t>
      </w:r>
      <w:proofErr w:type="gramStart"/>
      <w:r w:rsidRPr="00C05F5F">
        <w:rPr>
          <w:rFonts w:ascii="仿宋" w:eastAsia="仿宋" w:hAnsi="仿宋" w:cs="仿宋" w:hint="eastAsia"/>
          <w:sz w:val="28"/>
          <w:szCs w:val="24"/>
        </w:rPr>
        <w:t>网专家</w:t>
      </w:r>
      <w:proofErr w:type="gramEnd"/>
      <w:r w:rsidRPr="00C05F5F">
        <w:rPr>
          <w:rFonts w:ascii="仿宋" w:eastAsia="仿宋" w:hAnsi="仿宋" w:cs="仿宋" w:hint="eastAsia"/>
          <w:sz w:val="28"/>
          <w:szCs w:val="24"/>
        </w:rPr>
        <w:t>指导委员会核心专家、</w:t>
      </w:r>
      <w:r w:rsidRPr="00C05F5F">
        <w:rPr>
          <w:rFonts w:ascii="仿宋" w:eastAsia="仿宋" w:hAnsi="仿宋" w:cs="仿宋" w:hint="eastAsia"/>
          <w:sz w:val="28"/>
          <w:szCs w:val="24"/>
        </w:rPr>
        <w:lastRenderedPageBreak/>
        <w:t>全国生涯规划师、山东大学创新创业学院学生发展导师、曾在世界500强知名企业做人力资源管理工作10年，势生涯学生发展指导能力培训首席咨询师，累计为上千名中学生进行生涯规划辅导，指导学生成功报考清华北大、985、211心仪大学和专业超过100个真实案例。全国中学生生涯规划大赛第一届、第三届评委</w:t>
      </w:r>
    </w:p>
    <w:p w14:paraId="7E48CE74" w14:textId="77777777" w:rsidR="00B9276E" w:rsidRPr="00B9276E" w:rsidRDefault="00006437" w:rsidP="00691429">
      <w:pPr>
        <w:spacing w:line="560" w:lineRule="exact"/>
        <w:ind w:left="424" w:hangingChars="151" w:hanging="424"/>
        <w:jc w:val="left"/>
        <w:rPr>
          <w:rFonts w:ascii="仿宋" w:eastAsia="仿宋" w:hAnsi="仿宋" w:cs="仿宋" w:hint="eastAsia"/>
          <w:b/>
          <w:bCs/>
          <w:sz w:val="28"/>
          <w:szCs w:val="24"/>
        </w:rPr>
      </w:pPr>
      <w:r>
        <w:rPr>
          <w:rFonts w:ascii="仿宋" w:eastAsia="仿宋" w:hAnsi="仿宋" w:cs="仿宋" w:hint="eastAsia"/>
          <w:b/>
          <w:bCs/>
          <w:sz w:val="28"/>
          <w:szCs w:val="24"/>
        </w:rPr>
        <w:t>十一</w:t>
      </w:r>
      <w:r w:rsidR="00B9276E" w:rsidRPr="00B9276E">
        <w:rPr>
          <w:rFonts w:ascii="仿宋" w:eastAsia="仿宋" w:hAnsi="仿宋" w:cs="仿宋" w:hint="eastAsia"/>
          <w:b/>
          <w:bCs/>
          <w:sz w:val="28"/>
          <w:szCs w:val="24"/>
        </w:rPr>
        <w:t>、报名联系方式</w:t>
      </w:r>
    </w:p>
    <w:p w14:paraId="4A2526A9" w14:textId="77777777" w:rsidR="00B9276E" w:rsidRPr="00B9276E" w:rsidRDefault="00B9276E" w:rsidP="00691429">
      <w:pPr>
        <w:spacing w:line="560" w:lineRule="exact"/>
        <w:ind w:left="0" w:firstLineChars="200" w:firstLine="560"/>
        <w:jc w:val="left"/>
        <w:rPr>
          <w:rFonts w:ascii="仿宋" w:eastAsia="仿宋" w:hAnsi="仿宋" w:cs="仿宋" w:hint="eastAsia"/>
          <w:sz w:val="28"/>
          <w:szCs w:val="24"/>
        </w:rPr>
      </w:pPr>
      <w:r w:rsidRPr="00B9276E">
        <w:rPr>
          <w:rFonts w:ascii="仿宋" w:eastAsia="仿宋" w:hAnsi="仿宋" w:cs="仿宋" w:hint="eastAsia"/>
          <w:sz w:val="28"/>
          <w:szCs w:val="24"/>
        </w:rPr>
        <w:t>联系电话：010-61354811</w:t>
      </w:r>
    </w:p>
    <w:p w14:paraId="0E4903C7" w14:textId="57B7AEEF" w:rsidR="00B9276E" w:rsidRPr="00B9276E" w:rsidRDefault="00B9276E" w:rsidP="00691429">
      <w:pPr>
        <w:spacing w:line="560" w:lineRule="exact"/>
        <w:ind w:left="0" w:firstLineChars="200" w:firstLine="560"/>
        <w:jc w:val="left"/>
        <w:rPr>
          <w:rFonts w:ascii="仿宋" w:eastAsia="仿宋" w:hAnsi="仿宋" w:cs="仿宋" w:hint="eastAsia"/>
          <w:sz w:val="28"/>
          <w:szCs w:val="24"/>
        </w:rPr>
      </w:pPr>
      <w:r w:rsidRPr="00B9276E">
        <w:rPr>
          <w:rFonts w:ascii="仿宋" w:eastAsia="仿宋" w:hAnsi="仿宋" w:cs="仿宋" w:hint="eastAsia"/>
          <w:sz w:val="28"/>
          <w:szCs w:val="24"/>
        </w:rPr>
        <w:t>报名邮箱：nyltlihai@126.com</w:t>
      </w:r>
    </w:p>
    <w:p w14:paraId="2222AFBA" w14:textId="22C5AA6B" w:rsidR="00B9276E" w:rsidRPr="00B9276E" w:rsidRDefault="00B9276E" w:rsidP="00691429">
      <w:pPr>
        <w:spacing w:line="560" w:lineRule="exact"/>
        <w:ind w:left="0" w:firstLineChars="200" w:firstLine="560"/>
        <w:jc w:val="left"/>
        <w:rPr>
          <w:rFonts w:ascii="仿宋" w:eastAsia="仿宋" w:hAnsi="仿宋" w:cs="仿宋" w:hint="eastAsia"/>
          <w:sz w:val="28"/>
          <w:szCs w:val="24"/>
        </w:rPr>
      </w:pPr>
      <w:r w:rsidRPr="00B9276E">
        <w:rPr>
          <w:rFonts w:ascii="仿宋" w:eastAsia="仿宋" w:hAnsi="仿宋" w:cs="仿宋" w:hint="eastAsia"/>
          <w:sz w:val="28"/>
          <w:szCs w:val="24"/>
        </w:rPr>
        <w:t>联系人：</w:t>
      </w:r>
      <w:r w:rsidR="00695393">
        <w:rPr>
          <w:rFonts w:ascii="仿宋" w:eastAsia="仿宋" w:hAnsi="仿宋" w:cs="仿宋" w:hint="eastAsia"/>
          <w:sz w:val="28"/>
          <w:szCs w:val="24"/>
        </w:rPr>
        <w:t>李</w:t>
      </w:r>
      <w:r w:rsidRPr="00B9276E">
        <w:rPr>
          <w:rFonts w:ascii="仿宋" w:eastAsia="仿宋" w:hAnsi="仿宋" w:cs="仿宋" w:hint="eastAsia"/>
          <w:sz w:val="28"/>
          <w:szCs w:val="24"/>
        </w:rPr>
        <w:t>老师</w:t>
      </w:r>
      <w:r w:rsidR="00910D82">
        <w:rPr>
          <w:rFonts w:ascii="仿宋" w:eastAsia="仿宋" w:hAnsi="仿宋" w:cs="仿宋" w:hint="eastAsia"/>
          <w:sz w:val="28"/>
          <w:szCs w:val="24"/>
        </w:rPr>
        <w:t xml:space="preserve"> </w:t>
      </w:r>
      <w:r w:rsidR="00695393">
        <w:rPr>
          <w:rFonts w:ascii="仿宋" w:eastAsia="仿宋" w:hAnsi="仿宋" w:cs="仿宋" w:hint="eastAsia"/>
          <w:sz w:val="28"/>
          <w:szCs w:val="24"/>
        </w:rPr>
        <w:t>15810469859</w:t>
      </w:r>
    </w:p>
    <w:p w14:paraId="27BC4285" w14:textId="57993CF6" w:rsidR="00B9276E" w:rsidRDefault="00B9276E" w:rsidP="00691429">
      <w:pPr>
        <w:spacing w:line="560" w:lineRule="exact"/>
        <w:ind w:left="0" w:firstLineChars="200" w:firstLine="560"/>
        <w:jc w:val="left"/>
        <w:rPr>
          <w:rFonts w:ascii="仿宋" w:eastAsia="仿宋" w:hAnsi="仿宋" w:cs="仿宋" w:hint="eastAsia"/>
          <w:sz w:val="28"/>
          <w:szCs w:val="24"/>
        </w:rPr>
      </w:pPr>
      <w:r w:rsidRPr="00B9276E">
        <w:rPr>
          <w:rFonts w:ascii="仿宋" w:eastAsia="仿宋" w:hAnsi="仿宋" w:cs="仿宋" w:hint="eastAsia"/>
          <w:sz w:val="28"/>
          <w:szCs w:val="24"/>
        </w:rPr>
        <w:t>网址:www.zgxxsygh.com（官网）</w:t>
      </w:r>
    </w:p>
    <w:p w14:paraId="7C50BAE2" w14:textId="2CC485E8" w:rsidR="000B341D" w:rsidRPr="00B9276E" w:rsidRDefault="00FC31AC" w:rsidP="00691429">
      <w:pPr>
        <w:spacing w:line="560" w:lineRule="exact"/>
        <w:ind w:left="0" w:firstLineChars="200" w:firstLine="560"/>
        <w:jc w:val="left"/>
        <w:rPr>
          <w:rFonts w:ascii="仿宋" w:eastAsia="仿宋" w:hAnsi="仿宋" w:cs="仿宋" w:hint="eastAsia"/>
          <w:sz w:val="28"/>
          <w:szCs w:val="24"/>
        </w:rPr>
      </w:pPr>
      <w:r>
        <w:rPr>
          <w:rFonts w:ascii="仿宋" w:eastAsia="仿宋" w:hAnsi="仿宋" w:cs="仿宋" w:hint="eastAsia"/>
          <w:noProof/>
          <w:sz w:val="28"/>
          <w:szCs w:val="24"/>
          <w:lang w:val="zh-CN"/>
        </w:rPr>
        <w:drawing>
          <wp:anchor distT="0" distB="0" distL="114300" distR="114300" simplePos="0" relativeHeight="251661312" behindDoc="1" locked="0" layoutInCell="1" allowOverlap="1" wp14:anchorId="1D4F292D" wp14:editId="5B935868">
            <wp:simplePos x="0" y="0"/>
            <wp:positionH relativeFrom="column">
              <wp:posOffset>3390900</wp:posOffset>
            </wp:positionH>
            <wp:positionV relativeFrom="paragraph">
              <wp:posOffset>273050</wp:posOffset>
            </wp:positionV>
            <wp:extent cx="1771650" cy="1771650"/>
            <wp:effectExtent l="0" t="0" r="0" b="0"/>
            <wp:wrapNone/>
            <wp:docPr id="660788952" name="图片 1" descr="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88952" name="图片 1" descr="徽标&#10;&#10;AI 生成的内容可能不正确。"/>
                    <pic:cNvPicPr/>
                  </pic:nvPicPr>
                  <pic:blipFill>
                    <a:blip r:embed="rId8">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anchor>
        </w:drawing>
      </w:r>
    </w:p>
    <w:p w14:paraId="1FA22EC0" w14:textId="3983E1A3" w:rsidR="00FC31AC" w:rsidRDefault="00B9276E" w:rsidP="00691429">
      <w:pPr>
        <w:spacing w:line="560" w:lineRule="exact"/>
        <w:ind w:left="423" w:hangingChars="151" w:hanging="423"/>
        <w:jc w:val="left"/>
        <w:rPr>
          <w:rFonts w:ascii="仿宋" w:eastAsia="仿宋" w:hAnsi="仿宋" w:cs="仿宋" w:hint="eastAsia"/>
          <w:sz w:val="28"/>
          <w:szCs w:val="24"/>
        </w:rPr>
      </w:pPr>
      <w:r w:rsidRPr="00B9276E">
        <w:rPr>
          <w:rFonts w:ascii="仿宋" w:eastAsia="仿宋" w:hAnsi="仿宋" w:cs="仿宋" w:hint="eastAsia"/>
          <w:sz w:val="28"/>
          <w:szCs w:val="24"/>
        </w:rPr>
        <w:t xml:space="preserve">                                 </w:t>
      </w:r>
    </w:p>
    <w:p w14:paraId="401E76BF" w14:textId="0D95233A" w:rsidR="00B9276E" w:rsidRPr="00B9276E" w:rsidRDefault="00B9276E" w:rsidP="00691429">
      <w:pPr>
        <w:spacing w:line="560" w:lineRule="exact"/>
        <w:ind w:left="423" w:hangingChars="151" w:hanging="423"/>
        <w:jc w:val="left"/>
        <w:rPr>
          <w:rFonts w:ascii="仿宋" w:eastAsia="仿宋" w:hAnsi="仿宋" w:cs="仿宋" w:hint="eastAsia"/>
          <w:sz w:val="28"/>
          <w:szCs w:val="24"/>
        </w:rPr>
      </w:pPr>
      <w:r w:rsidRPr="00B9276E">
        <w:rPr>
          <w:rFonts w:ascii="仿宋" w:eastAsia="仿宋" w:hAnsi="仿宋" w:cs="仿宋" w:hint="eastAsia"/>
          <w:sz w:val="28"/>
          <w:szCs w:val="24"/>
        </w:rPr>
        <w:t xml:space="preserve">  </w:t>
      </w:r>
      <w:r w:rsidR="00FC31AC">
        <w:rPr>
          <w:rFonts w:ascii="仿宋" w:eastAsia="仿宋" w:hAnsi="仿宋" w:cs="仿宋" w:hint="eastAsia"/>
          <w:sz w:val="28"/>
          <w:szCs w:val="24"/>
        </w:rPr>
        <w:t xml:space="preserve">                                   </w:t>
      </w:r>
      <w:bookmarkStart w:id="1" w:name="OLE_LINK3"/>
      <w:r w:rsidRPr="00B9276E">
        <w:rPr>
          <w:rFonts w:ascii="仿宋" w:eastAsia="仿宋" w:hAnsi="仿宋" w:cs="仿宋" w:hint="eastAsia"/>
          <w:sz w:val="28"/>
          <w:szCs w:val="24"/>
        </w:rPr>
        <w:t>中国学校生涯规划教育网</w:t>
      </w:r>
    </w:p>
    <w:p w14:paraId="6BBE66F5" w14:textId="2D75212B" w:rsidR="00B9276E" w:rsidRDefault="00B9276E" w:rsidP="00691429">
      <w:pPr>
        <w:spacing w:line="560" w:lineRule="exact"/>
        <w:ind w:left="423" w:hangingChars="151" w:hanging="423"/>
        <w:jc w:val="left"/>
        <w:rPr>
          <w:rFonts w:ascii="仿宋" w:eastAsia="仿宋" w:hAnsi="仿宋" w:cs="仿宋" w:hint="eastAsia"/>
          <w:sz w:val="28"/>
          <w:szCs w:val="24"/>
        </w:rPr>
      </w:pPr>
      <w:r w:rsidRPr="00B9276E">
        <w:rPr>
          <w:rFonts w:ascii="仿宋" w:eastAsia="仿宋" w:hAnsi="仿宋" w:cs="仿宋" w:hint="eastAsia"/>
          <w:sz w:val="28"/>
          <w:szCs w:val="24"/>
        </w:rPr>
        <w:t xml:space="preserve">                                       </w:t>
      </w:r>
      <w:r w:rsidR="00FC31AC">
        <w:rPr>
          <w:rFonts w:ascii="仿宋" w:eastAsia="仿宋" w:hAnsi="仿宋" w:cs="仿宋" w:hint="eastAsia"/>
          <w:sz w:val="28"/>
          <w:szCs w:val="24"/>
        </w:rPr>
        <w:t xml:space="preserve"> </w:t>
      </w:r>
      <w:r w:rsidRPr="00B9276E">
        <w:rPr>
          <w:rFonts w:ascii="仿宋" w:eastAsia="仿宋" w:hAnsi="仿宋" w:cs="仿宋" w:hint="eastAsia"/>
          <w:sz w:val="28"/>
          <w:szCs w:val="24"/>
        </w:rPr>
        <w:t>2025年10月25日</w:t>
      </w:r>
    </w:p>
    <w:bookmarkEnd w:id="1"/>
    <w:p w14:paraId="0280C296" w14:textId="77777777" w:rsidR="00E62608" w:rsidRDefault="00E62608" w:rsidP="00691429">
      <w:pPr>
        <w:spacing w:line="560" w:lineRule="exact"/>
        <w:ind w:left="423" w:hangingChars="151" w:hanging="423"/>
        <w:jc w:val="left"/>
        <w:rPr>
          <w:rFonts w:ascii="仿宋" w:eastAsia="仿宋" w:hAnsi="仿宋" w:cs="仿宋" w:hint="eastAsia"/>
          <w:sz w:val="28"/>
          <w:szCs w:val="24"/>
        </w:rPr>
      </w:pPr>
    </w:p>
    <w:p w14:paraId="1FC89D8D" w14:textId="77777777" w:rsidR="00FC31AC" w:rsidRDefault="00FC31AC" w:rsidP="00691429">
      <w:pPr>
        <w:spacing w:line="560" w:lineRule="exact"/>
        <w:ind w:left="423" w:hangingChars="151" w:hanging="423"/>
        <w:jc w:val="left"/>
        <w:rPr>
          <w:rFonts w:ascii="仿宋" w:eastAsia="仿宋" w:hAnsi="仿宋" w:cs="仿宋" w:hint="eastAsia"/>
          <w:sz w:val="28"/>
          <w:szCs w:val="24"/>
        </w:rPr>
      </w:pPr>
    </w:p>
    <w:p w14:paraId="30AEDE2E" w14:textId="77777777" w:rsidR="00FC31AC" w:rsidRDefault="00FC31AC" w:rsidP="00691429">
      <w:pPr>
        <w:spacing w:line="560" w:lineRule="exact"/>
        <w:ind w:left="423" w:hangingChars="151" w:hanging="423"/>
        <w:jc w:val="left"/>
        <w:rPr>
          <w:rFonts w:ascii="仿宋" w:eastAsia="仿宋" w:hAnsi="仿宋" w:cs="仿宋" w:hint="eastAsia"/>
          <w:sz w:val="28"/>
          <w:szCs w:val="24"/>
        </w:rPr>
      </w:pPr>
    </w:p>
    <w:p w14:paraId="5549C02B" w14:textId="77777777" w:rsidR="00FC31AC" w:rsidRDefault="00FC31AC" w:rsidP="00691429">
      <w:pPr>
        <w:spacing w:line="560" w:lineRule="exact"/>
        <w:ind w:left="423" w:hangingChars="151" w:hanging="423"/>
        <w:jc w:val="left"/>
        <w:rPr>
          <w:rFonts w:ascii="仿宋" w:eastAsia="仿宋" w:hAnsi="仿宋" w:cs="仿宋" w:hint="eastAsia"/>
          <w:sz w:val="28"/>
          <w:szCs w:val="24"/>
        </w:rPr>
      </w:pPr>
    </w:p>
    <w:p w14:paraId="7A3AA4E5" w14:textId="77777777" w:rsidR="00FC31AC" w:rsidRDefault="00FC31AC" w:rsidP="00691429">
      <w:pPr>
        <w:spacing w:line="560" w:lineRule="exact"/>
        <w:ind w:left="423" w:hangingChars="151" w:hanging="423"/>
        <w:jc w:val="left"/>
        <w:rPr>
          <w:rFonts w:ascii="仿宋" w:eastAsia="仿宋" w:hAnsi="仿宋" w:cs="仿宋" w:hint="eastAsia"/>
          <w:sz w:val="28"/>
          <w:szCs w:val="24"/>
        </w:rPr>
      </w:pPr>
    </w:p>
    <w:p w14:paraId="20B5B874" w14:textId="77777777" w:rsidR="00094662" w:rsidRPr="00487A3F" w:rsidRDefault="00094662" w:rsidP="00691429">
      <w:pPr>
        <w:widowControl/>
        <w:spacing w:line="560" w:lineRule="exact"/>
        <w:jc w:val="left"/>
        <w:rPr>
          <w:rFonts w:ascii="仿宋" w:eastAsia="仿宋" w:hAnsi="仿宋" w:cs="仿宋" w:hint="eastAsia"/>
          <w:b/>
          <w:bCs/>
          <w:sz w:val="28"/>
          <w:szCs w:val="24"/>
        </w:rPr>
      </w:pPr>
      <w:r w:rsidRPr="00487A3F">
        <w:rPr>
          <w:rFonts w:ascii="仿宋" w:eastAsia="仿宋" w:hAnsi="仿宋" w:cs="仿宋" w:hint="eastAsia"/>
          <w:b/>
          <w:bCs/>
          <w:sz w:val="28"/>
          <w:szCs w:val="24"/>
        </w:rPr>
        <w:t>附件一：</w:t>
      </w:r>
      <w:hyperlink w:anchor="浙江省丽水中学生涯规划教育经验概况" w:history="1">
        <w:r w:rsidRPr="00BB2330">
          <w:rPr>
            <w:rStyle w:val="af9"/>
            <w:rFonts w:ascii="仿宋" w:eastAsia="仿宋" w:hAnsi="仿宋" w:cs="仿宋" w:hint="eastAsia"/>
            <w:b/>
            <w:bCs/>
            <w:sz w:val="28"/>
            <w:szCs w:val="24"/>
          </w:rPr>
          <w:t>浙江省丽水中学生涯规划教育经验概况</w:t>
        </w:r>
      </w:hyperlink>
      <w:bookmarkStart w:id="2" w:name="OLE_LINK1"/>
      <w:r w:rsidR="003837C6">
        <w:rPr>
          <w:rFonts w:ascii="仿宋" w:eastAsia="仿宋" w:hAnsi="仿宋" w:cs="仿宋" w:hint="eastAsia"/>
          <w:b/>
          <w:bCs/>
          <w:sz w:val="28"/>
          <w:szCs w:val="24"/>
        </w:rPr>
        <w:t>（按住Ctrl并单击可访问链接）</w:t>
      </w:r>
      <w:bookmarkEnd w:id="2"/>
    </w:p>
    <w:p w14:paraId="12FEDCC1" w14:textId="77777777" w:rsidR="004A4F6F" w:rsidRDefault="00094662" w:rsidP="00691429">
      <w:pPr>
        <w:widowControl/>
        <w:spacing w:line="560" w:lineRule="exact"/>
        <w:jc w:val="left"/>
        <w:rPr>
          <w:rFonts w:ascii="仿宋" w:eastAsia="仿宋" w:hAnsi="仿宋" w:cs="仿宋" w:hint="eastAsia"/>
          <w:b/>
          <w:bCs/>
          <w:sz w:val="28"/>
          <w:szCs w:val="24"/>
        </w:rPr>
      </w:pPr>
      <w:r w:rsidRPr="00487A3F">
        <w:rPr>
          <w:rFonts w:ascii="仿宋" w:eastAsia="仿宋" w:hAnsi="仿宋" w:cs="仿宋" w:hint="eastAsia"/>
          <w:b/>
          <w:bCs/>
          <w:sz w:val="28"/>
          <w:szCs w:val="24"/>
        </w:rPr>
        <w:t>附件二：</w:t>
      </w:r>
      <w:hyperlink w:anchor="丽水市高中生生涯规划成果现场展示活动介绍" w:history="1">
        <w:r w:rsidRPr="00BB2330">
          <w:rPr>
            <w:rStyle w:val="af9"/>
            <w:rFonts w:ascii="仿宋" w:eastAsia="仿宋" w:hAnsi="仿宋" w:cs="仿宋" w:hint="eastAsia"/>
            <w:b/>
            <w:bCs/>
            <w:sz w:val="28"/>
            <w:szCs w:val="24"/>
          </w:rPr>
          <w:t>丽水市高中生生涯规划成果现场展示活动介绍</w:t>
        </w:r>
      </w:hyperlink>
      <w:r w:rsidR="003837C6">
        <w:rPr>
          <w:rFonts w:ascii="仿宋" w:eastAsia="仿宋" w:hAnsi="仿宋" w:cs="仿宋" w:hint="eastAsia"/>
          <w:b/>
          <w:bCs/>
          <w:sz w:val="28"/>
          <w:szCs w:val="24"/>
        </w:rPr>
        <w:t>（按住Ctrl并单击可访问链接）</w:t>
      </w:r>
    </w:p>
    <w:p w14:paraId="334DA18A" w14:textId="77777777" w:rsidR="004A4F6F" w:rsidRDefault="004A4F6F" w:rsidP="004A4F6F">
      <w:pPr>
        <w:widowControl/>
        <w:spacing w:line="560" w:lineRule="exact"/>
        <w:jc w:val="left"/>
        <w:rPr>
          <w:rFonts w:ascii="仿宋" w:eastAsia="仿宋" w:hAnsi="仿宋" w:cs="仿宋" w:hint="eastAsia"/>
          <w:b/>
          <w:bCs/>
          <w:sz w:val="28"/>
          <w:szCs w:val="24"/>
        </w:rPr>
      </w:pPr>
      <w:r>
        <w:rPr>
          <w:rFonts w:ascii="仿宋" w:eastAsia="仿宋" w:hAnsi="仿宋" w:cs="仿宋" w:hint="eastAsia"/>
          <w:b/>
          <w:bCs/>
          <w:sz w:val="28"/>
          <w:szCs w:val="24"/>
        </w:rPr>
        <w:t>附件三：</w:t>
      </w:r>
      <w:bookmarkStart w:id="3" w:name="第五届全国中学生涯规划教育学术年会活动报名表"/>
      <w:r w:rsidRPr="004A4F6F">
        <w:rPr>
          <w:rStyle w:val="af9"/>
          <w:rFonts w:ascii="仿宋" w:eastAsia="仿宋" w:hAnsi="仿宋" w:cs="仿宋" w:hint="eastAsia"/>
          <w:b/>
          <w:bCs/>
          <w:sz w:val="28"/>
          <w:szCs w:val="24"/>
        </w:rPr>
        <w:t>第五届全国中学生涯规划教育学术年会活动报名表</w:t>
      </w:r>
      <w:bookmarkEnd w:id="3"/>
      <w:r>
        <w:rPr>
          <w:rFonts w:ascii="仿宋" w:eastAsia="仿宋" w:hAnsi="仿宋" w:cs="仿宋" w:hint="eastAsia"/>
          <w:b/>
          <w:bCs/>
          <w:sz w:val="28"/>
          <w:szCs w:val="24"/>
        </w:rPr>
        <w:t>（按住Ctrl并单击可访问链接）</w:t>
      </w:r>
    </w:p>
    <w:p w14:paraId="76720A50" w14:textId="443AF862" w:rsidR="00094662" w:rsidRDefault="00094662" w:rsidP="004A4F6F">
      <w:pPr>
        <w:widowControl/>
        <w:spacing w:line="560" w:lineRule="exact"/>
        <w:ind w:left="0" w:firstLine="0"/>
        <w:jc w:val="left"/>
        <w:rPr>
          <w:rFonts w:ascii="仿宋" w:eastAsia="仿宋" w:hAnsi="仿宋" w:cs="仿宋" w:hint="eastAsia"/>
          <w:sz w:val="28"/>
          <w:szCs w:val="24"/>
        </w:rPr>
      </w:pPr>
      <w:r>
        <w:rPr>
          <w:rFonts w:ascii="仿宋" w:eastAsia="仿宋" w:hAnsi="仿宋" w:cs="仿宋" w:hint="eastAsia"/>
          <w:sz w:val="28"/>
          <w:szCs w:val="24"/>
        </w:rPr>
        <w:br w:type="page"/>
      </w:r>
    </w:p>
    <w:p w14:paraId="10029D8B" w14:textId="77777777" w:rsidR="00094662" w:rsidRDefault="00094662" w:rsidP="00AB35B4">
      <w:pPr>
        <w:spacing w:line="560" w:lineRule="exact"/>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lastRenderedPageBreak/>
        <w:t>附件一：</w:t>
      </w:r>
    </w:p>
    <w:p w14:paraId="4F62A859" w14:textId="77777777" w:rsidR="00094662" w:rsidRPr="003837C6" w:rsidRDefault="00094662" w:rsidP="00AB35B4">
      <w:pPr>
        <w:spacing w:line="560" w:lineRule="exact"/>
        <w:ind w:left="424" w:hangingChars="151" w:hanging="424"/>
        <w:jc w:val="center"/>
        <w:rPr>
          <w:rFonts w:ascii="仿宋" w:eastAsia="仿宋" w:hAnsi="仿宋" w:cs="仿宋" w:hint="eastAsia"/>
          <w:b/>
          <w:bCs/>
          <w:sz w:val="28"/>
          <w:szCs w:val="24"/>
        </w:rPr>
      </w:pPr>
      <w:bookmarkStart w:id="4" w:name="浙江省丽水中学生涯规划教育经验概况"/>
      <w:r w:rsidRPr="003837C6">
        <w:rPr>
          <w:rFonts w:ascii="仿宋" w:eastAsia="仿宋" w:hAnsi="仿宋" w:cs="仿宋" w:hint="eastAsia"/>
          <w:b/>
          <w:bCs/>
          <w:sz w:val="28"/>
          <w:szCs w:val="24"/>
        </w:rPr>
        <w:t>浙江省丽水中学生涯规划教育经验概况</w:t>
      </w:r>
    </w:p>
    <w:bookmarkEnd w:id="4"/>
    <w:p w14:paraId="16E149C8" w14:textId="77777777" w:rsidR="00094662" w:rsidRPr="003837C6" w:rsidRDefault="00094662" w:rsidP="00AB35B4">
      <w:pPr>
        <w:spacing w:line="560" w:lineRule="exact"/>
        <w:ind w:left="0" w:firstLineChars="200" w:firstLine="560"/>
        <w:jc w:val="left"/>
        <w:rPr>
          <w:rFonts w:ascii="仿宋" w:eastAsia="仿宋" w:hAnsi="仿宋" w:cs="仿宋" w:hint="eastAsia"/>
          <w:sz w:val="28"/>
          <w:szCs w:val="24"/>
        </w:rPr>
      </w:pPr>
      <w:r w:rsidRPr="003837C6">
        <w:rPr>
          <w:rFonts w:ascii="仿宋" w:eastAsia="仿宋" w:hAnsi="仿宋" w:cs="仿宋" w:hint="eastAsia"/>
          <w:sz w:val="28"/>
          <w:szCs w:val="24"/>
        </w:rPr>
        <w:t>浙江省丽水中学所创建的</w:t>
      </w:r>
      <w:r w:rsidRPr="003837C6">
        <w:rPr>
          <w:rFonts w:ascii="仿宋" w:eastAsia="仿宋" w:hAnsi="仿宋" w:cs="仿宋"/>
          <w:sz w:val="28"/>
          <w:szCs w:val="24"/>
        </w:rPr>
        <w:t>“全息生涯规划教育模式”</w:t>
      </w:r>
      <w:r w:rsidRPr="003837C6">
        <w:rPr>
          <w:rFonts w:ascii="仿宋" w:eastAsia="仿宋" w:hAnsi="仿宋" w:cs="仿宋" w:hint="eastAsia"/>
          <w:sz w:val="28"/>
          <w:szCs w:val="24"/>
        </w:rPr>
        <w:t>在</w:t>
      </w:r>
      <w:r w:rsidRPr="003837C6">
        <w:rPr>
          <w:rFonts w:ascii="仿宋" w:eastAsia="仿宋" w:hAnsi="仿宋" w:cs="仿宋"/>
          <w:sz w:val="28"/>
          <w:szCs w:val="24"/>
        </w:rPr>
        <w:t>2022年获得基础教育国家级教学成果二等奖</w:t>
      </w:r>
      <w:r w:rsidRPr="003837C6">
        <w:rPr>
          <w:rFonts w:ascii="仿宋" w:eastAsia="仿宋" w:hAnsi="仿宋" w:cs="仿宋" w:hint="eastAsia"/>
          <w:sz w:val="28"/>
          <w:szCs w:val="24"/>
        </w:rPr>
        <w:t>。</w:t>
      </w:r>
      <w:r w:rsidRPr="003837C6">
        <w:rPr>
          <w:rFonts w:ascii="仿宋" w:eastAsia="仿宋" w:hAnsi="仿宋" w:cs="仿宋"/>
          <w:sz w:val="28"/>
          <w:szCs w:val="24"/>
        </w:rPr>
        <w:t>至今，来自全国31个省区市以及新疆生产建设兵团的300多所学校到校交流生涯教育，</w:t>
      </w:r>
      <w:r w:rsidRPr="003837C6">
        <w:rPr>
          <w:rFonts w:ascii="仿宋" w:eastAsia="仿宋" w:hAnsi="仿宋" w:cs="仿宋" w:hint="eastAsia"/>
          <w:sz w:val="28"/>
          <w:szCs w:val="24"/>
        </w:rPr>
        <w:t>学</w:t>
      </w:r>
      <w:r w:rsidRPr="003837C6">
        <w:rPr>
          <w:rFonts w:ascii="仿宋" w:eastAsia="仿宋" w:hAnsi="仿宋" w:cs="仿宋"/>
          <w:sz w:val="28"/>
          <w:szCs w:val="24"/>
        </w:rPr>
        <w:t>校与100多所学校共建生涯规划教育，承担起生涯教育样板的责任。</w:t>
      </w:r>
      <w:r w:rsidRPr="003837C6">
        <w:rPr>
          <w:rFonts w:ascii="仿宋" w:eastAsia="仿宋" w:hAnsi="仿宋" w:cs="仿宋" w:hint="eastAsia"/>
          <w:sz w:val="28"/>
          <w:szCs w:val="24"/>
        </w:rPr>
        <w:t>学</w:t>
      </w:r>
      <w:r w:rsidRPr="003837C6">
        <w:rPr>
          <w:rFonts w:ascii="仿宋" w:eastAsia="仿宋" w:hAnsi="仿宋" w:cs="仿宋"/>
          <w:sz w:val="28"/>
          <w:szCs w:val="24"/>
        </w:rPr>
        <w:t>校应邀在各类全国、省级、市级等生涯活动中分享理论研究与实践成果300多次，足迹遍布26个省区市，举办6次全国生涯教育会议。</w:t>
      </w:r>
      <w:r w:rsidRPr="003837C6">
        <w:rPr>
          <w:rFonts w:ascii="仿宋" w:eastAsia="仿宋" w:hAnsi="仿宋" w:cs="仿宋" w:hint="eastAsia"/>
          <w:sz w:val="28"/>
          <w:szCs w:val="24"/>
        </w:rPr>
        <w:t>学</w:t>
      </w:r>
      <w:r w:rsidRPr="003837C6">
        <w:rPr>
          <w:rFonts w:ascii="仿宋" w:eastAsia="仿宋" w:hAnsi="仿宋" w:cs="仿宋"/>
          <w:sz w:val="28"/>
          <w:szCs w:val="24"/>
        </w:rPr>
        <w:t>校</w:t>
      </w:r>
      <w:r w:rsidRPr="003837C6">
        <w:rPr>
          <w:rFonts w:ascii="仿宋" w:eastAsia="仿宋" w:hAnsi="仿宋" w:cs="仿宋" w:hint="eastAsia"/>
          <w:sz w:val="28"/>
          <w:szCs w:val="24"/>
        </w:rPr>
        <w:t>编著出版10本生涯规划教材和著作，论文发表在《人民教育》《基础教育课程》等核心期刊。</w:t>
      </w:r>
    </w:p>
    <w:p w14:paraId="5BD84343" w14:textId="77777777" w:rsidR="00094662" w:rsidRPr="003837C6" w:rsidRDefault="00094662" w:rsidP="00AB35B4">
      <w:pPr>
        <w:spacing w:line="560" w:lineRule="exact"/>
        <w:ind w:left="0" w:firstLineChars="200" w:firstLine="562"/>
        <w:jc w:val="left"/>
        <w:rPr>
          <w:rFonts w:ascii="仿宋" w:eastAsia="仿宋" w:hAnsi="仿宋" w:cs="仿宋" w:hint="eastAsia"/>
          <w:b/>
          <w:bCs/>
          <w:sz w:val="28"/>
          <w:szCs w:val="24"/>
        </w:rPr>
      </w:pPr>
      <w:r w:rsidRPr="003837C6">
        <w:rPr>
          <w:rFonts w:ascii="仿宋" w:eastAsia="仿宋" w:hAnsi="仿宋" w:cs="仿宋" w:hint="eastAsia"/>
          <w:b/>
          <w:bCs/>
          <w:sz w:val="28"/>
          <w:szCs w:val="24"/>
        </w:rPr>
        <w:t>一、建立全员深度卷入的生涯规划教育体系</w:t>
      </w:r>
    </w:p>
    <w:p w14:paraId="129957BB" w14:textId="77777777" w:rsidR="00094662" w:rsidRPr="003837C6" w:rsidRDefault="00094662" w:rsidP="00AB35B4">
      <w:pPr>
        <w:spacing w:line="560" w:lineRule="exact"/>
        <w:ind w:left="0" w:firstLineChars="200" w:firstLine="560"/>
        <w:jc w:val="left"/>
        <w:rPr>
          <w:rFonts w:ascii="仿宋" w:eastAsia="仿宋" w:hAnsi="仿宋" w:cs="仿宋" w:hint="eastAsia"/>
          <w:sz w:val="28"/>
          <w:szCs w:val="24"/>
        </w:rPr>
      </w:pPr>
      <w:r w:rsidRPr="003837C6">
        <w:rPr>
          <w:rFonts w:ascii="仿宋" w:eastAsia="仿宋" w:hAnsi="仿宋" w:cs="仿宋" w:hint="eastAsia"/>
          <w:sz w:val="28"/>
          <w:szCs w:val="24"/>
        </w:rPr>
        <w:t>我校通过建立分对象生涯规划课程体系、全学科生涯规划学科渗透课程群、多元生涯规划教育资源解决了“学些什么”的“生涯规划教育内容”问题，通过建立沉浸体验式生涯规划中心、全程生涯规划活动系列载体、多领域生涯规划教育实践基地解决了“怎么样学、何时候学”的“生涯规划教育途径”和“生涯规划教育机会”问题，通过建立成长型生涯社团、筑梦式生涯邮局解决了“学得如何”的“生涯规划发展可能”问题，通过建立“3+1”生涯规划师资团队、四位一体生涯规划教育学术机制、深层</w:t>
      </w:r>
      <w:proofErr w:type="gramStart"/>
      <w:r w:rsidRPr="003837C6">
        <w:rPr>
          <w:rFonts w:ascii="仿宋" w:eastAsia="仿宋" w:hAnsi="仿宋" w:cs="仿宋" w:hint="eastAsia"/>
          <w:sz w:val="28"/>
          <w:szCs w:val="24"/>
        </w:rPr>
        <w:t>统整学校</w:t>
      </w:r>
      <w:proofErr w:type="gramEnd"/>
      <w:r w:rsidRPr="003837C6">
        <w:rPr>
          <w:rFonts w:ascii="仿宋" w:eastAsia="仿宋" w:hAnsi="仿宋" w:cs="仿宋" w:hint="eastAsia"/>
          <w:sz w:val="28"/>
          <w:szCs w:val="24"/>
        </w:rPr>
        <w:t>教育与生涯规划教育氛围、三到位生涯规划教育良性运作生态系统实现了生涯规划教育体系的基础配套，构建起行之有效的全员深度卷入的生涯规划教育体系。</w:t>
      </w:r>
    </w:p>
    <w:p w14:paraId="1FC7541D" w14:textId="77777777" w:rsidR="00094662" w:rsidRPr="003837C6" w:rsidRDefault="00094662" w:rsidP="00AB35B4">
      <w:pPr>
        <w:spacing w:line="560" w:lineRule="exact"/>
        <w:ind w:left="0" w:firstLineChars="200" w:firstLine="562"/>
        <w:jc w:val="left"/>
        <w:rPr>
          <w:rFonts w:ascii="仿宋" w:eastAsia="仿宋" w:hAnsi="仿宋" w:cs="仿宋" w:hint="eastAsia"/>
          <w:b/>
          <w:bCs/>
          <w:sz w:val="28"/>
          <w:szCs w:val="24"/>
        </w:rPr>
      </w:pPr>
      <w:r w:rsidRPr="003837C6">
        <w:rPr>
          <w:rFonts w:ascii="仿宋" w:eastAsia="仿宋" w:hAnsi="仿宋" w:cs="仿宋" w:hint="eastAsia"/>
          <w:b/>
          <w:bCs/>
          <w:sz w:val="28"/>
          <w:szCs w:val="24"/>
        </w:rPr>
        <w:t>二、创建广被借鉴的“全息生涯规划教育模式”</w:t>
      </w:r>
    </w:p>
    <w:p w14:paraId="3CF29256" w14:textId="77777777" w:rsidR="00094662" w:rsidRPr="003837C6" w:rsidRDefault="00094662" w:rsidP="00AB35B4">
      <w:pPr>
        <w:spacing w:line="560" w:lineRule="exact"/>
        <w:ind w:left="0" w:firstLineChars="200" w:firstLine="560"/>
        <w:jc w:val="left"/>
        <w:rPr>
          <w:rFonts w:ascii="仿宋" w:eastAsia="仿宋" w:hAnsi="仿宋" w:cs="仿宋" w:hint="eastAsia"/>
          <w:sz w:val="28"/>
          <w:szCs w:val="24"/>
        </w:rPr>
      </w:pPr>
      <w:r w:rsidRPr="003837C6">
        <w:rPr>
          <w:rFonts w:ascii="仿宋" w:eastAsia="仿宋" w:hAnsi="仿宋" w:cs="仿宋" w:hint="eastAsia"/>
          <w:sz w:val="28"/>
          <w:szCs w:val="24"/>
        </w:rPr>
        <w:t>在构建全员深度卷入的生涯规划教育体系过程中，通过建设功能模块化、组合自主化的“12构件”，即生涯课程、生涯渗透、生涯资源、生涯中心、生涯载体、生涯基地、生涯社团、生涯邮局、生涯师资、生涯学术、生涯统整、生涯生态，开展“4个行动”，即生涯规划知识学习、生涯规划内质体验、生涯规划能力提升和生涯规划发展选择，提供学生“4个无限”，即无限多样内容、无限多种途径、无限多个机会和无限多种可能，逐步建立符合高中生涯规划教育规律和普通高中特点的“全息生涯规划教学模式”，在选择性为特征的新高考环境下，把学生培养成“愿自选、能自选、会自选”的有选择力的主体。</w:t>
      </w:r>
    </w:p>
    <w:p w14:paraId="40E4B0C1" w14:textId="77777777" w:rsidR="00094662" w:rsidRDefault="00094662" w:rsidP="00094662">
      <w:pPr>
        <w:adjustRightInd w:val="0"/>
        <w:snapToGrid w:val="0"/>
        <w:spacing w:line="360" w:lineRule="auto"/>
        <w:ind w:firstLineChars="200" w:firstLine="560"/>
        <w:rPr>
          <w:rFonts w:ascii="仿宋_GB2312" w:eastAsia="仿宋_GB2312" w:hAnsi="仿宋_GB2312" w:cs="仿宋_GB2312" w:hint="eastAsia"/>
          <w:sz w:val="28"/>
          <w:szCs w:val="28"/>
        </w:rPr>
      </w:pPr>
    </w:p>
    <w:p w14:paraId="205DA8D8" w14:textId="77777777" w:rsidR="00094662" w:rsidRDefault="00094662" w:rsidP="00094662">
      <w:pPr>
        <w:adjustRightInd w:val="0"/>
        <w:snapToGrid w:val="0"/>
        <w:spacing w:line="36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noProof/>
          <w:sz w:val="28"/>
          <w:szCs w:val="28"/>
        </w:rPr>
        <w:lastRenderedPageBreak/>
        <w:drawing>
          <wp:inline distT="0" distB="0" distL="114300" distR="114300" wp14:anchorId="5E468A5D" wp14:editId="53370AFB">
            <wp:extent cx="3040912" cy="2979493"/>
            <wp:effectExtent l="0" t="0" r="0" b="0"/>
            <wp:docPr id="4" name="图片 1" descr="1_画板 1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_画板 1 副本"/>
                    <pic:cNvPicPr>
                      <a:picLocks noChangeAspect="1"/>
                    </pic:cNvPicPr>
                  </pic:nvPicPr>
                  <pic:blipFill>
                    <a:blip r:embed="rId9" cstate="print"/>
                    <a:stretch>
                      <a:fillRect/>
                    </a:stretch>
                  </pic:blipFill>
                  <pic:spPr>
                    <a:xfrm>
                      <a:off x="0" y="0"/>
                      <a:ext cx="3045039" cy="2983537"/>
                    </a:xfrm>
                    <a:prstGeom prst="rect">
                      <a:avLst/>
                    </a:prstGeom>
                    <a:noFill/>
                    <a:ln>
                      <a:noFill/>
                    </a:ln>
                  </pic:spPr>
                </pic:pic>
              </a:graphicData>
            </a:graphic>
          </wp:inline>
        </w:drawing>
      </w:r>
    </w:p>
    <w:p w14:paraId="442319F2" w14:textId="77777777" w:rsidR="00094662" w:rsidRDefault="00094662" w:rsidP="00094662">
      <w:pPr>
        <w:adjustRightInd w:val="0"/>
        <w:snapToGrid w:val="0"/>
        <w:spacing w:line="360" w:lineRule="auto"/>
        <w:ind w:firstLineChars="200" w:firstLine="56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图一 “全息生涯规划教学模式”模型图</w:t>
      </w:r>
    </w:p>
    <w:p w14:paraId="11A72A97" w14:textId="77777777" w:rsidR="00094662" w:rsidRPr="003837C6" w:rsidRDefault="00094662" w:rsidP="00AB35B4">
      <w:pPr>
        <w:spacing w:line="560" w:lineRule="exact"/>
        <w:ind w:left="0" w:firstLineChars="200" w:firstLine="562"/>
        <w:jc w:val="left"/>
        <w:rPr>
          <w:rFonts w:ascii="仿宋" w:eastAsia="仿宋" w:hAnsi="仿宋" w:cs="仿宋" w:hint="eastAsia"/>
          <w:b/>
          <w:bCs/>
          <w:sz w:val="28"/>
          <w:szCs w:val="24"/>
        </w:rPr>
      </w:pPr>
      <w:r w:rsidRPr="003837C6">
        <w:rPr>
          <w:rFonts w:ascii="仿宋" w:eastAsia="仿宋" w:hAnsi="仿宋" w:cs="仿宋" w:hint="eastAsia"/>
          <w:b/>
          <w:bCs/>
          <w:sz w:val="28"/>
          <w:szCs w:val="24"/>
        </w:rPr>
        <w:t>三、提炼实操型生涯教育12构件创建途径</w:t>
      </w:r>
    </w:p>
    <w:p w14:paraId="551995E1" w14:textId="77777777" w:rsidR="00094662" w:rsidRPr="003837C6" w:rsidRDefault="00094662" w:rsidP="00AB35B4">
      <w:pPr>
        <w:adjustRightInd w:val="0"/>
        <w:snapToGrid w:val="0"/>
        <w:spacing w:line="560" w:lineRule="exact"/>
        <w:ind w:left="423"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1.“全体通识+群体选修+个体辅导”的分对象生涯规划课程体系</w:t>
      </w:r>
    </w:p>
    <w:p w14:paraId="5197CD53"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高一全体性生涯通识课程，即《通识生涯课程》，每个学生必修，在每两周一节的生涯规划课上开展，18课时。</w:t>
      </w:r>
    </w:p>
    <w:p w14:paraId="47ACDB45"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高二群体性生涯选修课程，为希望更深入学习生涯规划的学生开设。每两周一节，包括《“职”达快车》、《学科生涯课程》和《世界名校与生涯规划》。</w:t>
      </w:r>
    </w:p>
    <w:p w14:paraId="4D64B20B"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高三个体性生涯辅导课程，针对有需要的学生开设，有《国际领导力》、《特殊类型招生面试》等。</w:t>
      </w:r>
    </w:p>
    <w:p w14:paraId="2B0F30E1" w14:textId="77777777" w:rsidR="00094662" w:rsidRPr="003837C6" w:rsidRDefault="00094662" w:rsidP="00AB35B4">
      <w:pPr>
        <w:adjustRightInd w:val="0"/>
        <w:snapToGrid w:val="0"/>
        <w:spacing w:line="560" w:lineRule="exact"/>
        <w:ind w:left="423"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2.“正向渗透+反向渗透+双向渗透”的全学科生涯规划学科渗透课程群</w:t>
      </w:r>
    </w:p>
    <w:p w14:paraId="00D2FC43"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正向渗透，是在开展生涯教育的过程中引入学科知识，简要介绍学科生涯发展可能，主体内容是生涯规划。反向渗透，是在学科教学过程中引入生涯规划，主体内容是学科教学。双向渗透，是生涯规划知识和学科知识并重，相互交融，以“高中学科生涯解读”和“专业职业学科解读”为代表。我校建立14门学科的生涯规划学科渗透课程，形成全学科生涯规划学科渗透课程群。</w:t>
      </w:r>
    </w:p>
    <w:p w14:paraId="3924459F" w14:textId="77777777" w:rsidR="00094662" w:rsidRPr="003837C6" w:rsidRDefault="00094662" w:rsidP="00AB35B4">
      <w:pPr>
        <w:adjustRightInd w:val="0"/>
        <w:snapToGrid w:val="0"/>
        <w:spacing w:line="560" w:lineRule="exact"/>
        <w:ind w:left="423"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3.“收集+研发+外购”的多元生涯规划教育资源</w:t>
      </w:r>
    </w:p>
    <w:p w14:paraId="3F8FAFD7"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通过收集学生情况、跟踪学生发展，建立生涯档案库；通过收集和研究学生成长阶段、领域和规律，建设生涯资料库；通过收集和购买高考录取、专业介绍、院</w:t>
      </w:r>
      <w:r w:rsidRPr="003837C6">
        <w:rPr>
          <w:rFonts w:ascii="仿宋" w:eastAsia="仿宋" w:hAnsi="仿宋" w:cs="仿宋" w:hint="eastAsia"/>
          <w:sz w:val="28"/>
          <w:szCs w:val="24"/>
        </w:rPr>
        <w:lastRenderedPageBreak/>
        <w:t>校介绍、职业概况等数据，建立生涯数据库。</w:t>
      </w:r>
    </w:p>
    <w:p w14:paraId="0659B090" w14:textId="77777777" w:rsidR="00094662" w:rsidRPr="003837C6" w:rsidRDefault="00094662" w:rsidP="00AB35B4">
      <w:pPr>
        <w:adjustRightInd w:val="0"/>
        <w:snapToGrid w:val="0"/>
        <w:spacing w:line="560" w:lineRule="exact"/>
        <w:ind w:left="423"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4.“1000平方米+12个功能区”的沉浸体验式生涯规划中心</w:t>
      </w:r>
    </w:p>
    <w:p w14:paraId="39D7358B"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我校建设了国内一流的占地面积1000平方米的沉浸体验式生涯中心，包括生涯教室、生涯长廊、全息生涯探索室、虚拟生涯体验室、技术生涯探索室、生涯咨询室、生涯</w:t>
      </w:r>
      <w:proofErr w:type="gramStart"/>
      <w:r w:rsidRPr="003837C6">
        <w:rPr>
          <w:rFonts w:ascii="仿宋" w:eastAsia="仿宋" w:hAnsi="仿宋" w:cs="仿宋" w:hint="eastAsia"/>
          <w:sz w:val="28"/>
          <w:szCs w:val="24"/>
        </w:rPr>
        <w:t>团辅室</w:t>
      </w:r>
      <w:proofErr w:type="gramEnd"/>
      <w:r w:rsidRPr="003837C6">
        <w:rPr>
          <w:rFonts w:ascii="仿宋" w:eastAsia="仿宋" w:hAnsi="仿宋" w:cs="仿宋" w:hint="eastAsia"/>
          <w:sz w:val="28"/>
          <w:szCs w:val="24"/>
        </w:rPr>
        <w:t>、生涯办公室、开放式生涯图书馆、生涯启蒙画廊、双一流大学画廊、生涯邮局等12个功能区。</w:t>
      </w:r>
    </w:p>
    <w:p w14:paraId="102DD5F0" w14:textId="77777777" w:rsidR="00094662" w:rsidRPr="003837C6" w:rsidRDefault="00094662" w:rsidP="00AB35B4">
      <w:pPr>
        <w:adjustRightInd w:val="0"/>
        <w:snapToGrid w:val="0"/>
        <w:spacing w:line="560" w:lineRule="exact"/>
        <w:ind w:left="423"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5.“直接体验+间接体验”的全程生涯规划活动系列载体</w:t>
      </w:r>
    </w:p>
    <w:p w14:paraId="497513C1" w14:textId="77777777" w:rsidR="003837C6" w:rsidRDefault="00094662" w:rsidP="00AB35B4">
      <w:pPr>
        <w:pStyle w:val="af7"/>
        <w:adjustRightInd w:val="0"/>
        <w:snapToGrid w:val="0"/>
        <w:spacing w:before="1" w:line="560" w:lineRule="exact"/>
        <w:ind w:firstLineChars="200" w:firstLine="560"/>
        <w:rPr>
          <w:rFonts w:ascii="仿宋" w:eastAsia="仿宋" w:hAnsi="仿宋" w:cs="仿宋" w:hint="eastAsia"/>
          <w:sz w:val="28"/>
          <w:szCs w:val="24"/>
          <w:lang w:val="en-US" w:bidi="ar-SA"/>
        </w:rPr>
      </w:pPr>
      <w:r w:rsidRPr="003837C6">
        <w:rPr>
          <w:rFonts w:ascii="仿宋" w:eastAsia="仿宋" w:hAnsi="仿宋" w:cs="仿宋" w:hint="eastAsia"/>
          <w:sz w:val="28"/>
          <w:szCs w:val="24"/>
          <w:lang w:val="en-US" w:bidi="ar-SA"/>
        </w:rPr>
        <w:t>直接体验、间接体验载体双线并进，逐步形成覆盖高中全程的生涯规划系列载体。</w:t>
      </w:r>
    </w:p>
    <w:p w14:paraId="2B83BC77" w14:textId="77777777" w:rsidR="003837C6" w:rsidRDefault="00094662" w:rsidP="00AB35B4">
      <w:pPr>
        <w:pStyle w:val="af7"/>
        <w:adjustRightInd w:val="0"/>
        <w:snapToGrid w:val="0"/>
        <w:spacing w:before="1" w:line="560" w:lineRule="exact"/>
        <w:ind w:firstLineChars="200" w:firstLine="560"/>
        <w:rPr>
          <w:rFonts w:ascii="仿宋" w:eastAsia="仿宋" w:hAnsi="仿宋" w:cs="仿宋" w:hint="eastAsia"/>
          <w:sz w:val="28"/>
          <w:szCs w:val="24"/>
          <w:lang w:val="en-US" w:bidi="ar-SA"/>
        </w:rPr>
      </w:pPr>
      <w:r w:rsidRPr="003837C6">
        <w:rPr>
          <w:rFonts w:ascii="仿宋" w:eastAsia="仿宋" w:hAnsi="仿宋" w:cs="仿宋" w:hint="eastAsia"/>
          <w:sz w:val="28"/>
          <w:szCs w:val="24"/>
          <w:lang w:val="en-US" w:bidi="ar-SA"/>
        </w:rPr>
        <w:t>“直接体验类载体”，参加活动获得亲身体验；“间接体验类载体”，听取别人经验</w:t>
      </w:r>
    </w:p>
    <w:p w14:paraId="77E1E38A" w14:textId="77777777" w:rsidR="00AB35B4" w:rsidRDefault="00094662" w:rsidP="00AB35B4">
      <w:pPr>
        <w:pStyle w:val="af7"/>
        <w:adjustRightInd w:val="0"/>
        <w:snapToGrid w:val="0"/>
        <w:spacing w:before="1" w:line="560" w:lineRule="exact"/>
        <w:ind w:firstLineChars="200" w:firstLine="560"/>
        <w:rPr>
          <w:rFonts w:ascii="仿宋_GB2312" w:eastAsia="仿宋_GB2312" w:hAnsi="仿宋_GB2312" w:cs="仿宋_GB2312" w:hint="eastAsia"/>
          <w:sz w:val="28"/>
          <w:szCs w:val="28"/>
          <w:lang w:val="en-US" w:bidi="ar-SA"/>
        </w:rPr>
      </w:pPr>
      <w:r w:rsidRPr="003837C6">
        <w:rPr>
          <w:rFonts w:ascii="仿宋" w:eastAsia="仿宋" w:hAnsi="仿宋" w:cs="仿宋" w:hint="eastAsia"/>
          <w:sz w:val="28"/>
          <w:szCs w:val="24"/>
          <w:lang w:val="en-US" w:bidi="ar-SA"/>
        </w:rPr>
        <w:t>获得感受。</w:t>
      </w:r>
    </w:p>
    <w:p w14:paraId="2FE31BD2" w14:textId="77777777" w:rsidR="00094662" w:rsidRDefault="00094662" w:rsidP="00094662">
      <w:pPr>
        <w:adjustRightInd w:val="0"/>
        <w:snapToGrid w:val="0"/>
        <w:spacing w:before="4" w:line="36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表</w:t>
      </w:r>
      <w:proofErr w:type="gramStart"/>
      <w:r>
        <w:rPr>
          <w:rFonts w:ascii="仿宋_GB2312" w:eastAsia="仿宋_GB2312" w:hAnsi="仿宋_GB2312" w:cs="仿宋_GB2312" w:hint="eastAsia"/>
          <w:sz w:val="28"/>
          <w:szCs w:val="28"/>
        </w:rPr>
        <w:t>一</w:t>
      </w:r>
      <w:proofErr w:type="gramEnd"/>
      <w:r>
        <w:rPr>
          <w:rFonts w:ascii="仿宋_GB2312" w:eastAsia="仿宋_GB2312" w:hAnsi="仿宋_GB2312" w:cs="仿宋_GB2312" w:hint="eastAsia"/>
          <w:sz w:val="28"/>
          <w:szCs w:val="28"/>
        </w:rPr>
        <w:t xml:space="preserve"> 生涯规划活动系列载体</w:t>
      </w:r>
    </w:p>
    <w:p w14:paraId="36AF1657" w14:textId="77777777" w:rsidR="00094662" w:rsidRDefault="00094662" w:rsidP="00094662">
      <w:pPr>
        <w:adjustRightInd w:val="0"/>
        <w:snapToGrid w:val="0"/>
        <w:spacing w:before="4" w:line="360" w:lineRule="auto"/>
        <w:jc w:val="center"/>
        <w:rPr>
          <w:rFonts w:ascii="仿宋_GB2312" w:eastAsia="仿宋_GB2312" w:hAnsi="仿宋_GB2312" w:cs="仿宋_GB2312" w:hint="eastAsia"/>
          <w:sz w:val="28"/>
          <w:szCs w:val="28"/>
        </w:rPr>
      </w:pPr>
      <w:r>
        <w:rPr>
          <w:rFonts w:ascii="仿宋_GB2312" w:eastAsia="仿宋_GB2312" w:hAnsi="仿宋_GB2312" w:cs="仿宋_GB2312" w:hint="eastAsia"/>
          <w:noProof/>
          <w:sz w:val="28"/>
          <w:szCs w:val="28"/>
        </w:rPr>
        <w:drawing>
          <wp:inline distT="0" distB="0" distL="114300" distR="114300" wp14:anchorId="01AD24A4" wp14:editId="6A6358CE">
            <wp:extent cx="5268595" cy="3941445"/>
            <wp:effectExtent l="0" t="0" r="1905" b="8255"/>
            <wp:docPr id="3" name="图片 2"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表格&#10;&#10;AI 生成的内容可能不正确。"/>
                    <pic:cNvPicPr>
                      <a:picLocks noChangeAspect="1"/>
                    </pic:cNvPicPr>
                  </pic:nvPicPr>
                  <pic:blipFill>
                    <a:blip r:embed="rId10"/>
                    <a:stretch>
                      <a:fillRect/>
                    </a:stretch>
                  </pic:blipFill>
                  <pic:spPr>
                    <a:xfrm>
                      <a:off x="0" y="0"/>
                      <a:ext cx="5268595" cy="3941445"/>
                    </a:xfrm>
                    <a:prstGeom prst="rect">
                      <a:avLst/>
                    </a:prstGeom>
                    <a:noFill/>
                    <a:ln>
                      <a:noFill/>
                    </a:ln>
                  </pic:spPr>
                </pic:pic>
              </a:graphicData>
            </a:graphic>
          </wp:inline>
        </w:drawing>
      </w:r>
    </w:p>
    <w:p w14:paraId="75F8D348" w14:textId="77777777" w:rsidR="00094662" w:rsidRPr="003837C6" w:rsidRDefault="00094662" w:rsidP="00AB35B4">
      <w:pPr>
        <w:adjustRightInd w:val="0"/>
        <w:snapToGrid w:val="0"/>
        <w:spacing w:line="560" w:lineRule="exact"/>
        <w:ind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6.“校内挖掘+校外共建”的多领域生涯规划教育实践基地</w:t>
      </w:r>
    </w:p>
    <w:p w14:paraId="65CE5C87"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通过校内挖掘和校外共建，建立多领域生涯实践基地。校内挖掘，包括广播站（播音员）、图书馆（图书管理员）、实验室（实验员）、英语学科教室（翻译员）、校报室（编辑、记者）等。校外共建，建设了医疗、金融、化工、机械、法律等涵</w:t>
      </w:r>
      <w:r w:rsidRPr="003837C6">
        <w:rPr>
          <w:rFonts w:ascii="仿宋" w:eastAsia="仿宋" w:hAnsi="仿宋" w:cs="仿宋" w:hint="eastAsia"/>
          <w:sz w:val="28"/>
          <w:szCs w:val="24"/>
        </w:rPr>
        <w:lastRenderedPageBreak/>
        <w:t>盖常见领域的实践基地。</w:t>
      </w:r>
    </w:p>
    <w:p w14:paraId="38C08C1F" w14:textId="77777777" w:rsidR="00094662" w:rsidRPr="003837C6" w:rsidRDefault="00094662" w:rsidP="00AB35B4">
      <w:pPr>
        <w:adjustRightInd w:val="0"/>
        <w:snapToGrid w:val="0"/>
        <w:spacing w:line="560" w:lineRule="exact"/>
        <w:ind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7.“自主选择+人人入团+专业探究”的成长型生涯社团</w:t>
      </w:r>
    </w:p>
    <w:p w14:paraId="4DCC5C60"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依据我国本科专业类组建生涯社团，提供每个学生至少加入一个生涯社团的机会。现有100多个生涯社团，包括法学类生涯社团、金融类生涯社团等。学生在生涯社团中了解本专业类的专业，明晰专业倾向。</w:t>
      </w:r>
    </w:p>
    <w:p w14:paraId="3400A3EB" w14:textId="77777777" w:rsidR="00094662" w:rsidRPr="003837C6" w:rsidRDefault="00094662" w:rsidP="00AB35B4">
      <w:pPr>
        <w:adjustRightInd w:val="0"/>
        <w:snapToGrid w:val="0"/>
        <w:spacing w:line="560" w:lineRule="exact"/>
        <w:ind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8.“看见自己+看见世界+看见未来”的筑梦式生涯邮局</w:t>
      </w:r>
    </w:p>
    <w:p w14:paraId="179D4E6F" w14:textId="77777777" w:rsidR="00094662" w:rsidRPr="003837C6" w:rsidRDefault="00094662" w:rsidP="00AB35B4">
      <w:pPr>
        <w:adjustRightInd w:val="0"/>
        <w:snapToGrid w:val="0"/>
        <w:spacing w:line="560" w:lineRule="exact"/>
        <w:ind w:firstLineChars="200" w:firstLine="560"/>
        <w:rPr>
          <w:rFonts w:ascii="仿宋" w:eastAsia="仿宋" w:hAnsi="仿宋" w:cs="仿宋" w:hint="eastAsia"/>
          <w:sz w:val="28"/>
          <w:szCs w:val="24"/>
        </w:rPr>
      </w:pPr>
      <w:r w:rsidRPr="003837C6">
        <w:rPr>
          <w:rFonts w:ascii="仿宋" w:eastAsia="仿宋" w:hAnsi="仿宋" w:cs="仿宋" w:hint="eastAsia"/>
          <w:sz w:val="28"/>
          <w:szCs w:val="24"/>
        </w:rPr>
        <w:t>每个学生结合对自我的认知、对世界的了解和对未来的憧憬，规划学业和规划人生，给未来的自己写信，规划和把握生涯发展可能。生涯邮局常年开放，保存信件，学生在约定的未来时间取信。</w:t>
      </w:r>
    </w:p>
    <w:p w14:paraId="08D6A68F" w14:textId="77777777" w:rsidR="00094662" w:rsidRPr="003837C6" w:rsidRDefault="00094662" w:rsidP="00AB35B4">
      <w:pPr>
        <w:adjustRightInd w:val="0"/>
        <w:snapToGrid w:val="0"/>
        <w:spacing w:line="560" w:lineRule="exact"/>
        <w:ind w:firstLineChars="200" w:firstLine="562"/>
        <w:rPr>
          <w:rFonts w:ascii="仿宋" w:eastAsia="仿宋" w:hAnsi="仿宋" w:cs="仿宋" w:hint="eastAsia"/>
          <w:b/>
          <w:bCs/>
          <w:sz w:val="28"/>
          <w:szCs w:val="24"/>
        </w:rPr>
      </w:pPr>
      <w:r w:rsidRPr="003837C6">
        <w:rPr>
          <w:rFonts w:ascii="仿宋" w:eastAsia="仿宋" w:hAnsi="仿宋" w:cs="仿宋" w:hint="eastAsia"/>
          <w:b/>
          <w:bCs/>
          <w:sz w:val="28"/>
          <w:szCs w:val="24"/>
        </w:rPr>
        <w:t>9.“生涯导师+学业导师+成长导师+精英导师”的“3+1”生涯规划师资团队</w:t>
      </w:r>
    </w:p>
    <w:p w14:paraId="2DC07233" w14:textId="77777777" w:rsidR="00094662" w:rsidRDefault="00AB35B4" w:rsidP="00094662">
      <w:pPr>
        <w:adjustRightInd w:val="0"/>
        <w:snapToGrid w:val="0"/>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noProof/>
          <w:sz w:val="28"/>
          <w:szCs w:val="28"/>
        </w:rPr>
        <w:drawing>
          <wp:anchor distT="0" distB="0" distL="114300" distR="114300" simplePos="0" relativeHeight="251660800" behindDoc="0" locked="0" layoutInCell="1" allowOverlap="1" wp14:anchorId="0052BDA5" wp14:editId="01420F27">
            <wp:simplePos x="0" y="0"/>
            <wp:positionH relativeFrom="column">
              <wp:posOffset>1602105</wp:posOffset>
            </wp:positionH>
            <wp:positionV relativeFrom="paragraph">
              <wp:posOffset>139065</wp:posOffset>
            </wp:positionV>
            <wp:extent cx="3863975" cy="2368550"/>
            <wp:effectExtent l="0" t="0" r="0" b="0"/>
            <wp:wrapSquare wrapText="bothSides"/>
            <wp:docPr id="5" name="图片 1" descr="C:\Documents and Settings\Administrator\Application Data\Tencent\Users\253134897\QQ\WinTemp\RichOle\4_ODOY{[9117E`C{@EWB8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Documents and Settings\Administrator\Application Data\Tencent\Users\253134897\QQ\WinTemp\RichOle\4_ODOY{[9117E`C{@EWB81D.png"/>
                    <pic:cNvPicPr>
                      <a:picLocks noChangeAspect="1"/>
                    </pic:cNvPicPr>
                  </pic:nvPicPr>
                  <pic:blipFill>
                    <a:blip r:embed="rId11"/>
                    <a:stretch>
                      <a:fillRect/>
                    </a:stretch>
                  </pic:blipFill>
                  <pic:spPr>
                    <a:xfrm>
                      <a:off x="0" y="0"/>
                      <a:ext cx="3863975" cy="2368550"/>
                    </a:xfrm>
                    <a:prstGeom prst="rect">
                      <a:avLst/>
                    </a:prstGeom>
                    <a:noFill/>
                    <a:ln>
                      <a:noFill/>
                    </a:ln>
                  </pic:spPr>
                </pic:pic>
              </a:graphicData>
            </a:graphic>
          </wp:anchor>
        </w:drawing>
      </w:r>
    </w:p>
    <w:p w14:paraId="4AE9D57C" w14:textId="77777777" w:rsidR="00094662" w:rsidRDefault="00094662" w:rsidP="00094662">
      <w:pPr>
        <w:adjustRightInd w:val="0"/>
        <w:snapToGrid w:val="0"/>
        <w:spacing w:line="360" w:lineRule="auto"/>
        <w:rPr>
          <w:rFonts w:ascii="仿宋_GB2312" w:eastAsia="仿宋_GB2312" w:hAnsi="仿宋_GB2312" w:cs="仿宋_GB2312" w:hint="eastAsia"/>
          <w:sz w:val="28"/>
          <w:szCs w:val="28"/>
        </w:rPr>
      </w:pPr>
    </w:p>
    <w:p w14:paraId="07AFD06A" w14:textId="77777777" w:rsidR="00094662" w:rsidRDefault="00094662" w:rsidP="00094662">
      <w:pPr>
        <w:adjustRightInd w:val="0"/>
        <w:snapToGrid w:val="0"/>
        <w:spacing w:line="360" w:lineRule="auto"/>
        <w:rPr>
          <w:rFonts w:ascii="仿宋_GB2312" w:eastAsia="仿宋_GB2312" w:hAnsi="仿宋_GB2312" w:cs="仿宋_GB2312" w:hint="eastAsia"/>
          <w:sz w:val="28"/>
          <w:szCs w:val="28"/>
        </w:rPr>
      </w:pPr>
    </w:p>
    <w:p w14:paraId="7EDB283A" w14:textId="77777777" w:rsidR="00094662" w:rsidRDefault="00094662" w:rsidP="003837C6">
      <w:pPr>
        <w:adjustRightInd w:val="0"/>
        <w:snapToGrid w:val="0"/>
        <w:spacing w:line="360" w:lineRule="auto"/>
        <w:ind w:left="423" w:hangingChars="151" w:hanging="423"/>
        <w:rPr>
          <w:rFonts w:ascii="仿宋_GB2312" w:eastAsia="仿宋_GB2312" w:hAnsi="仿宋_GB2312" w:cs="仿宋_GB2312" w:hint="eastAsia"/>
          <w:sz w:val="28"/>
          <w:szCs w:val="28"/>
        </w:rPr>
      </w:pPr>
    </w:p>
    <w:p w14:paraId="38A34257" w14:textId="77777777" w:rsidR="00094662" w:rsidRDefault="00094662" w:rsidP="003837C6">
      <w:pPr>
        <w:adjustRightInd w:val="0"/>
        <w:snapToGrid w:val="0"/>
        <w:spacing w:line="360" w:lineRule="auto"/>
        <w:ind w:left="423" w:hangingChars="151" w:hanging="423"/>
        <w:rPr>
          <w:rFonts w:ascii="仿宋_GB2312" w:eastAsia="仿宋_GB2312" w:hAnsi="仿宋_GB2312" w:cs="仿宋_GB2312" w:hint="eastAsia"/>
          <w:sz w:val="28"/>
          <w:szCs w:val="28"/>
        </w:rPr>
      </w:pPr>
    </w:p>
    <w:p w14:paraId="6A34D473" w14:textId="77777777" w:rsidR="00094662" w:rsidRDefault="00094662" w:rsidP="003837C6">
      <w:pPr>
        <w:adjustRightInd w:val="0"/>
        <w:snapToGrid w:val="0"/>
        <w:spacing w:line="360" w:lineRule="auto"/>
        <w:ind w:left="423" w:hangingChars="151" w:hanging="423"/>
        <w:rPr>
          <w:rFonts w:ascii="仿宋_GB2312" w:eastAsia="仿宋_GB2312" w:hAnsi="仿宋_GB2312" w:cs="仿宋_GB2312" w:hint="eastAsia"/>
          <w:sz w:val="28"/>
          <w:szCs w:val="28"/>
        </w:rPr>
      </w:pPr>
    </w:p>
    <w:p w14:paraId="07C73F9C" w14:textId="77777777" w:rsidR="00094662" w:rsidRDefault="00094662" w:rsidP="00AB35B4">
      <w:pPr>
        <w:adjustRightInd w:val="0"/>
        <w:snapToGrid w:val="0"/>
        <w:spacing w:line="560" w:lineRule="exact"/>
        <w:ind w:firstLineChars="200" w:firstLine="56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图二   “3+1”生涯规划师资团队构建模式</w:t>
      </w:r>
    </w:p>
    <w:p w14:paraId="01DFF282"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生涯导师为专职生涯教师，负责学校生涯教育顶层设计、整体运作、课程开发、中心建设、资源建设、个体咨询、兼职生涯教师指导等。</w:t>
      </w:r>
    </w:p>
    <w:p w14:paraId="07670680"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学业导师为兼职生涯教师，负责学业指导，促使学生在学科学习、“七选三”选科、选择大学和专业方面做出更有效、更科学的决策和规划。</w:t>
      </w:r>
    </w:p>
    <w:p w14:paraId="1671027E"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成长导师为兼职生涯教师即班主任，负责班级学生的集体和个别生涯辅导，落实生涯教育活动。</w:t>
      </w:r>
    </w:p>
    <w:p w14:paraId="087969C5"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精英导师是“3+1”生涯教育团队中的“1”，我校聘请校外行业精英为生涯特聘教师和顾问。</w:t>
      </w:r>
    </w:p>
    <w:p w14:paraId="34DB522B"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lastRenderedPageBreak/>
        <w:t>10.“学+做+</w:t>
      </w:r>
      <w:proofErr w:type="gramStart"/>
      <w:r w:rsidRPr="003837C6">
        <w:rPr>
          <w:rFonts w:ascii="仿宋" w:eastAsia="仿宋" w:hAnsi="仿宋" w:cs="仿宋" w:hint="eastAsia"/>
          <w:sz w:val="28"/>
          <w:szCs w:val="24"/>
        </w:rPr>
        <w:t>研</w:t>
      </w:r>
      <w:proofErr w:type="gramEnd"/>
      <w:r w:rsidRPr="003837C6">
        <w:rPr>
          <w:rFonts w:ascii="仿宋" w:eastAsia="仿宋" w:hAnsi="仿宋" w:cs="仿宋" w:hint="eastAsia"/>
          <w:sz w:val="28"/>
          <w:szCs w:val="24"/>
        </w:rPr>
        <w:t>+联”的四位一体生涯规划教育学术机制</w:t>
      </w:r>
    </w:p>
    <w:p w14:paraId="5CEC022A"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通过学习生涯教育理论与经验、接受生涯规划专业培训等，拥有了基本的学术基础。</w:t>
      </w:r>
    </w:p>
    <w:p w14:paraId="651BF2D7"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在推进生涯教育的过程中，开发系列课程、编著系列校本教材、编辑生涯规划杂志等。</w:t>
      </w:r>
    </w:p>
    <w:p w14:paraId="7C4001B6"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通过承担各类项目、开展系列课题、撰写论文、编著专著等，积累研究成果。</w:t>
      </w:r>
    </w:p>
    <w:p w14:paraId="3E8E9AA1"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2018年12月成立“K12基础教育生涯规划教育研究院”，联合31个省（区、市）及新疆生产建设兵团的150多位研究员开展全国范围的基础教育生涯规划教育研究与实践，开发“基础教育生涯规划教育专业”培训课程。</w:t>
      </w:r>
    </w:p>
    <w:p w14:paraId="7FCEE189"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11.“校园环境渲染+教育行为融合”的深层</w:t>
      </w:r>
      <w:proofErr w:type="gramStart"/>
      <w:r w:rsidRPr="003837C6">
        <w:rPr>
          <w:rFonts w:ascii="仿宋" w:eastAsia="仿宋" w:hAnsi="仿宋" w:cs="仿宋" w:hint="eastAsia"/>
          <w:sz w:val="28"/>
          <w:szCs w:val="24"/>
        </w:rPr>
        <w:t>统整学校</w:t>
      </w:r>
      <w:proofErr w:type="gramEnd"/>
      <w:r w:rsidRPr="003837C6">
        <w:rPr>
          <w:rFonts w:ascii="仿宋" w:eastAsia="仿宋" w:hAnsi="仿宋" w:cs="仿宋" w:hint="eastAsia"/>
          <w:sz w:val="28"/>
          <w:szCs w:val="24"/>
        </w:rPr>
        <w:t>教育与生涯规划教育</w:t>
      </w:r>
    </w:p>
    <w:p w14:paraId="3EAF36D0"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通过生涯教育与学校管理、德育、教学、选科走班、学生活动、学校特色的融合，实现了深层</w:t>
      </w:r>
      <w:proofErr w:type="gramStart"/>
      <w:r w:rsidRPr="003837C6">
        <w:rPr>
          <w:rFonts w:ascii="仿宋" w:eastAsia="仿宋" w:hAnsi="仿宋" w:cs="仿宋" w:hint="eastAsia"/>
          <w:sz w:val="28"/>
          <w:szCs w:val="24"/>
        </w:rPr>
        <w:t>统整学校</w:t>
      </w:r>
      <w:proofErr w:type="gramEnd"/>
      <w:r w:rsidRPr="003837C6">
        <w:rPr>
          <w:rFonts w:ascii="仿宋" w:eastAsia="仿宋" w:hAnsi="仿宋" w:cs="仿宋" w:hint="eastAsia"/>
          <w:sz w:val="28"/>
          <w:szCs w:val="24"/>
        </w:rPr>
        <w:t>教育与生涯规划教育。校园环境中渗透生涯教育元素、学校教育行为结合生涯教育。</w:t>
      </w:r>
    </w:p>
    <w:p w14:paraId="62D68EB8" w14:textId="4BD03C04"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1</w:t>
      </w:r>
      <w:r w:rsidR="006808F4">
        <w:rPr>
          <w:rFonts w:ascii="仿宋" w:eastAsia="仿宋" w:hAnsi="仿宋" w:cs="仿宋" w:hint="eastAsia"/>
          <w:sz w:val="28"/>
          <w:szCs w:val="24"/>
        </w:rPr>
        <w:t>2</w:t>
      </w:r>
      <w:r w:rsidRPr="003837C6">
        <w:rPr>
          <w:rFonts w:ascii="仿宋" w:eastAsia="仿宋" w:hAnsi="仿宋" w:cs="仿宋" w:hint="eastAsia"/>
          <w:sz w:val="28"/>
          <w:szCs w:val="24"/>
        </w:rPr>
        <w:t>.“理念+组织+参与”的三到位生涯规划教育良性运作生态系统</w:t>
      </w:r>
    </w:p>
    <w:p w14:paraId="5C2E1BC8"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理念到位。我校以生涯教育是全新事物需要深入研究的基本认知为起点，以生涯教育有效开展需要完整教育体系构建的基本框架为定位，以生涯教育需要落实普通高中课程改革和高考综合改革选择性教育的基本要求为目标。</w:t>
      </w:r>
    </w:p>
    <w:p w14:paraId="6FECB9EB"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组织到位。2013年“校生涯规划教育指导中心建设小组”，2014年“校生涯规划教育指导中心”，2016年“市基础教育生涯规划教育研究与指导中心”落户我校，管理和实施机构不断升级与完善。</w:t>
      </w:r>
    </w:p>
    <w:p w14:paraId="67A56CA5" w14:textId="77777777" w:rsidR="00094662" w:rsidRPr="003837C6" w:rsidRDefault="00094662" w:rsidP="00AB35B4">
      <w:pPr>
        <w:adjustRightInd w:val="0"/>
        <w:snapToGrid w:val="0"/>
        <w:spacing w:line="560" w:lineRule="exact"/>
        <w:ind w:left="423" w:firstLineChars="200" w:firstLine="560"/>
        <w:rPr>
          <w:rFonts w:ascii="仿宋" w:eastAsia="仿宋" w:hAnsi="仿宋" w:cs="仿宋" w:hint="eastAsia"/>
          <w:sz w:val="28"/>
          <w:szCs w:val="24"/>
        </w:rPr>
      </w:pPr>
      <w:r w:rsidRPr="003837C6">
        <w:rPr>
          <w:rFonts w:ascii="仿宋" w:eastAsia="仿宋" w:hAnsi="仿宋" w:cs="仿宋" w:hint="eastAsia"/>
          <w:sz w:val="28"/>
          <w:szCs w:val="24"/>
        </w:rPr>
        <w:t>参与到位。通过面向全体教师的生涯讲座、面向全体班主任的生涯校本培训和面向骨干生涯教师的专业培训，全体教师参与生涯教育。通过生涯</w:t>
      </w:r>
      <w:proofErr w:type="gramStart"/>
      <w:r w:rsidRPr="003837C6">
        <w:rPr>
          <w:rFonts w:ascii="仿宋" w:eastAsia="仿宋" w:hAnsi="仿宋" w:cs="仿宋" w:hint="eastAsia"/>
          <w:sz w:val="28"/>
          <w:szCs w:val="24"/>
        </w:rPr>
        <w:t>微信公众号</w:t>
      </w:r>
      <w:proofErr w:type="gramEnd"/>
      <w:r w:rsidRPr="003837C6">
        <w:rPr>
          <w:rFonts w:ascii="仿宋" w:eastAsia="仿宋" w:hAnsi="仿宋" w:cs="仿宋" w:hint="eastAsia"/>
          <w:sz w:val="28"/>
          <w:szCs w:val="24"/>
        </w:rPr>
        <w:t>、QQ生涯群、</w:t>
      </w:r>
      <w:proofErr w:type="gramStart"/>
      <w:r w:rsidRPr="003837C6">
        <w:rPr>
          <w:rFonts w:ascii="仿宋" w:eastAsia="仿宋" w:hAnsi="仿宋" w:cs="仿宋" w:hint="eastAsia"/>
          <w:sz w:val="28"/>
          <w:szCs w:val="24"/>
        </w:rPr>
        <w:t>微信生涯</w:t>
      </w:r>
      <w:proofErr w:type="gramEnd"/>
      <w:r w:rsidRPr="003837C6">
        <w:rPr>
          <w:rFonts w:ascii="仿宋" w:eastAsia="仿宋" w:hAnsi="仿宋" w:cs="仿宋" w:hint="eastAsia"/>
          <w:sz w:val="28"/>
          <w:szCs w:val="24"/>
        </w:rPr>
        <w:t>群等，推送生涯规划知识，提供交流机会，学生、家长和社会多元参与。</w:t>
      </w:r>
    </w:p>
    <w:p w14:paraId="5045F4F2" w14:textId="77777777" w:rsidR="00AB35B4" w:rsidRDefault="00AB35B4">
      <w:pPr>
        <w:widowControl/>
        <w:jc w:val="center"/>
        <w:rPr>
          <w:rFonts w:ascii="仿宋_GB2312" w:eastAsia="仿宋_GB2312" w:hAnsi="仿宋_GB2312" w:cs="Times New Roman" w:hint="eastAsia"/>
          <w:sz w:val="28"/>
          <w:szCs w:val="28"/>
        </w:rPr>
      </w:pPr>
      <w:r>
        <w:rPr>
          <w:rFonts w:ascii="仿宋_GB2312" w:eastAsia="仿宋_GB2312" w:hAnsi="仿宋_GB2312" w:cs="Times New Roman" w:hint="eastAsia"/>
          <w:sz w:val="28"/>
          <w:szCs w:val="28"/>
        </w:rPr>
        <w:br w:type="page"/>
      </w:r>
    </w:p>
    <w:p w14:paraId="26D2BD2F" w14:textId="77777777" w:rsidR="00094662" w:rsidRDefault="00094662" w:rsidP="00AB35B4">
      <w:pPr>
        <w:spacing w:line="490" w:lineRule="exact"/>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lastRenderedPageBreak/>
        <w:t>附件二：</w:t>
      </w:r>
    </w:p>
    <w:p w14:paraId="7DB082AC" w14:textId="77777777" w:rsidR="00094662" w:rsidRPr="003837C6" w:rsidRDefault="00094662" w:rsidP="00AB35B4">
      <w:pPr>
        <w:spacing w:line="490" w:lineRule="exact"/>
        <w:ind w:left="424" w:hangingChars="151" w:hanging="424"/>
        <w:jc w:val="center"/>
        <w:rPr>
          <w:rFonts w:ascii="仿宋" w:eastAsia="仿宋" w:hAnsi="仿宋" w:cs="仿宋" w:hint="eastAsia"/>
          <w:b/>
          <w:bCs/>
          <w:sz w:val="28"/>
          <w:szCs w:val="24"/>
        </w:rPr>
      </w:pPr>
      <w:bookmarkStart w:id="5" w:name="丽水市高中生生涯规划成果现场展示活动介绍"/>
      <w:r w:rsidRPr="003837C6">
        <w:rPr>
          <w:rFonts w:ascii="仿宋" w:eastAsia="仿宋" w:hAnsi="仿宋" w:cs="仿宋" w:hint="eastAsia"/>
          <w:b/>
          <w:bCs/>
          <w:sz w:val="28"/>
          <w:szCs w:val="24"/>
        </w:rPr>
        <w:t>丽水市高中生生涯规划成果现场展示活动介绍</w:t>
      </w:r>
    </w:p>
    <w:bookmarkEnd w:id="5"/>
    <w:p w14:paraId="7791EF13" w14:textId="77777777" w:rsidR="00094662" w:rsidRDefault="00094662" w:rsidP="00AB35B4">
      <w:pPr>
        <w:adjustRightInd w:val="0"/>
        <w:snapToGrid w:val="0"/>
        <w:spacing w:line="490" w:lineRule="exact"/>
        <w:rPr>
          <w:rFonts w:ascii="仿宋_GB2312" w:eastAsia="仿宋_GB2312" w:hAnsi="仿宋_GB2312" w:cs="仿宋_GB2312" w:hint="eastAsia"/>
          <w:b/>
          <w:bCs/>
          <w:sz w:val="28"/>
          <w:szCs w:val="28"/>
        </w:rPr>
      </w:pPr>
      <w:r>
        <w:rPr>
          <w:rFonts w:ascii="方正仿宋_GB2312" w:eastAsia="方正仿宋_GB2312" w:hAnsi="方正仿宋_GB2312" w:cs="方正仿宋_GB2312" w:hint="eastAsia"/>
          <w:b/>
          <w:bCs/>
          <w:sz w:val="28"/>
          <w:szCs w:val="28"/>
        </w:rPr>
        <w:t>​​</w:t>
      </w:r>
    </w:p>
    <w:p w14:paraId="348DB000"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仿宋" w:eastAsia="仿宋" w:hAnsi="仿宋" w:cs="仿宋" w:hint="eastAsia"/>
          <w:sz w:val="28"/>
          <w:szCs w:val="24"/>
        </w:rPr>
        <w:t>本次展示的高中生生涯规划成果来自2025年丽水市普通高中“高中生生涯规划成果评审”活动中的获奖成果，既有图文并茂的Word/PDF作品、PPT演示文件，又有原创的精彩视频。</w:t>
      </w:r>
    </w:p>
    <w:p w14:paraId="3AA5D2D5"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Cambria Math" w:eastAsia="仿宋" w:hAnsi="Cambria Math" w:cs="Cambria Math"/>
          <w:sz w:val="28"/>
          <w:szCs w:val="24"/>
        </w:rPr>
        <w:t>​​</w:t>
      </w:r>
      <w:r w:rsidRPr="00AB35B4">
        <w:rPr>
          <w:rFonts w:ascii="仿宋" w:eastAsia="仿宋" w:hAnsi="仿宋" w:cs="仿宋" w:hint="eastAsia"/>
          <w:b/>
          <w:bCs/>
          <w:sz w:val="28"/>
          <w:szCs w:val="24"/>
        </w:rPr>
        <w:t>一、个人生涯规划书</w:t>
      </w:r>
      <w:r w:rsidRPr="00AB35B4">
        <w:rPr>
          <w:rFonts w:ascii="Cambria Math" w:eastAsia="仿宋" w:hAnsi="Cambria Math" w:cs="Cambria Math"/>
          <w:b/>
          <w:bCs/>
          <w:sz w:val="28"/>
          <w:szCs w:val="24"/>
        </w:rPr>
        <w:t>​​</w:t>
      </w:r>
    </w:p>
    <w:p w14:paraId="0695FF43"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仿宋" w:eastAsia="仿宋" w:hAnsi="仿宋" w:cs="仿宋" w:hint="eastAsia"/>
          <w:sz w:val="28"/>
          <w:szCs w:val="24"/>
        </w:rPr>
        <w:t>侧重于生涯规划书的设计与制作，包含自我探索，兴趣测评（</w:t>
      </w:r>
      <w:proofErr w:type="gramStart"/>
      <w:r w:rsidRPr="00AB35B4">
        <w:rPr>
          <w:rFonts w:ascii="仿宋" w:eastAsia="仿宋" w:hAnsi="仿宋" w:cs="仿宋" w:hint="eastAsia"/>
          <w:sz w:val="28"/>
          <w:szCs w:val="24"/>
        </w:rPr>
        <w:t>如霍兰德</w:t>
      </w:r>
      <w:proofErr w:type="gramEnd"/>
      <w:r w:rsidRPr="00AB35B4">
        <w:rPr>
          <w:rFonts w:ascii="仿宋" w:eastAsia="仿宋" w:hAnsi="仿宋" w:cs="仿宋" w:hint="eastAsia"/>
          <w:sz w:val="28"/>
          <w:szCs w:val="24"/>
        </w:rPr>
        <w:t>代码）、能力分析、价值观澄清等；外部环境分析，职业/行业/学业调研、目标大学/专业要求分析；发展定位，清晰可行的短期（高中三年）与长期目标设定；行动计划，分阶段具体任务清单（如学科学习、竞赛、社会实践）；调整策略，风险评估与应对预案。</w:t>
      </w:r>
    </w:p>
    <w:p w14:paraId="436E6490"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仿宋" w:eastAsia="仿宋" w:hAnsi="仿宋" w:cs="仿宋" w:hint="eastAsia"/>
          <w:sz w:val="28"/>
          <w:szCs w:val="24"/>
        </w:rPr>
        <w:t>形式：PPT展示或视频展示。</w:t>
      </w:r>
    </w:p>
    <w:p w14:paraId="7D14BD21"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Cambria Math" w:eastAsia="仿宋" w:hAnsi="Cambria Math" w:cs="Cambria Math"/>
          <w:sz w:val="28"/>
          <w:szCs w:val="24"/>
        </w:rPr>
        <w:t>​​</w:t>
      </w:r>
      <w:r w:rsidRPr="00AB35B4">
        <w:rPr>
          <w:rFonts w:ascii="仿宋" w:eastAsia="仿宋" w:hAnsi="仿宋" w:cs="仿宋" w:hint="eastAsia"/>
          <w:b/>
          <w:bCs/>
          <w:sz w:val="28"/>
          <w:szCs w:val="24"/>
        </w:rPr>
        <w:t>二、生涯人物访谈</w:t>
      </w:r>
      <w:r w:rsidRPr="00AB35B4">
        <w:rPr>
          <w:rFonts w:ascii="Cambria Math" w:eastAsia="仿宋" w:hAnsi="Cambria Math" w:cs="Cambria Math"/>
          <w:b/>
          <w:bCs/>
          <w:sz w:val="28"/>
          <w:szCs w:val="24"/>
        </w:rPr>
        <w:t>​​​</w:t>
      </w:r>
    </w:p>
    <w:p w14:paraId="1FA88C82"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Cambria Math" w:eastAsia="仿宋" w:hAnsi="Cambria Math" w:cs="Cambria Math"/>
          <w:sz w:val="28"/>
          <w:szCs w:val="24"/>
        </w:rPr>
        <w:t>​​</w:t>
      </w:r>
      <w:r w:rsidRPr="00AB35B4">
        <w:rPr>
          <w:rFonts w:ascii="仿宋" w:eastAsia="仿宋" w:hAnsi="仿宋" w:cs="仿宋" w:hint="eastAsia"/>
          <w:sz w:val="28"/>
          <w:szCs w:val="24"/>
        </w:rPr>
        <w:t>访谈录类：基于访谈撰写的报告，包含访谈背景、人物介绍、访谈核心问题与回答摘要、访谈者感悟与反思（对自身规划的启示）。鼓励个性化和创意的编排设计。</w:t>
      </w:r>
    </w:p>
    <w:p w14:paraId="202311E6"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仿宋" w:eastAsia="仿宋" w:hAnsi="仿宋" w:cs="仿宋" w:hint="eastAsia"/>
          <w:sz w:val="28"/>
          <w:szCs w:val="24"/>
        </w:rPr>
        <w:t>视频类：实际采访过程的精华呈现，展现与典型职业生涯人物的深入交流。侧重对人物职业路径、工作日常、所需能力、行业洞见等的探讨。</w:t>
      </w:r>
    </w:p>
    <w:p w14:paraId="7C7260A5"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仿宋" w:eastAsia="仿宋" w:hAnsi="仿宋" w:cs="仿宋" w:hint="eastAsia"/>
          <w:sz w:val="28"/>
          <w:szCs w:val="24"/>
        </w:rPr>
        <w:t>形式：PPT展示或视频展示。</w:t>
      </w:r>
    </w:p>
    <w:p w14:paraId="4AF28DB5"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Cambria Math" w:eastAsia="仿宋" w:hAnsi="Cambria Math" w:cs="Cambria Math"/>
          <w:sz w:val="28"/>
          <w:szCs w:val="24"/>
        </w:rPr>
        <w:t>​​</w:t>
      </w:r>
      <w:r w:rsidRPr="00AB35B4">
        <w:rPr>
          <w:rFonts w:ascii="仿宋" w:eastAsia="仿宋" w:hAnsi="仿宋" w:cs="仿宋" w:hint="eastAsia"/>
          <w:b/>
          <w:bCs/>
          <w:sz w:val="28"/>
          <w:szCs w:val="24"/>
        </w:rPr>
        <w:t>三、职业探索报告</w:t>
      </w:r>
      <w:r w:rsidRPr="00AB35B4">
        <w:rPr>
          <w:rFonts w:ascii="Cambria Math" w:eastAsia="仿宋" w:hAnsi="Cambria Math" w:cs="Cambria Math"/>
          <w:b/>
          <w:bCs/>
          <w:sz w:val="28"/>
          <w:szCs w:val="24"/>
        </w:rPr>
        <w:t>​​</w:t>
      </w:r>
    </w:p>
    <w:p w14:paraId="563324A8"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仿宋" w:eastAsia="仿宋" w:hAnsi="仿宋" w:cs="仿宋" w:hint="eastAsia"/>
          <w:sz w:val="28"/>
          <w:szCs w:val="24"/>
        </w:rPr>
        <w:t>侧重于对某一具体职业或行业领域进行深入探索。包含但不限于：该职业/行业的基本情况、日常工作内容与流程、核心能力要求、社会价值与定位、发展前景与挑战、从业者特质、以及个人通过探索（文献研究、实地观察/见习体验、数据分析等）后对该职业的认知深化。</w:t>
      </w:r>
    </w:p>
    <w:p w14:paraId="03121AF3"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仿宋" w:eastAsia="仿宋" w:hAnsi="仿宋" w:cs="仿宋" w:hint="eastAsia"/>
          <w:sz w:val="28"/>
          <w:szCs w:val="24"/>
        </w:rPr>
        <w:t>形式：PPT展示或视频展示。</w:t>
      </w:r>
    </w:p>
    <w:p w14:paraId="68A08E8D"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Cambria Math" w:eastAsia="仿宋" w:hAnsi="Cambria Math" w:cs="Cambria Math"/>
          <w:sz w:val="28"/>
          <w:szCs w:val="24"/>
        </w:rPr>
        <w:t>​​</w:t>
      </w:r>
      <w:r w:rsidRPr="00AB35B4">
        <w:rPr>
          <w:rFonts w:ascii="仿宋" w:eastAsia="仿宋" w:hAnsi="仿宋" w:cs="仿宋" w:hint="eastAsia"/>
          <w:b/>
          <w:bCs/>
          <w:sz w:val="28"/>
          <w:szCs w:val="24"/>
        </w:rPr>
        <w:t>四、其他创新类项目</w:t>
      </w:r>
      <w:r w:rsidRPr="00AB35B4">
        <w:rPr>
          <w:rFonts w:ascii="Cambria Math" w:eastAsia="仿宋" w:hAnsi="Cambria Math" w:cs="Cambria Math"/>
          <w:b/>
          <w:bCs/>
          <w:sz w:val="28"/>
          <w:szCs w:val="24"/>
        </w:rPr>
        <w:t>​​</w:t>
      </w:r>
    </w:p>
    <w:p w14:paraId="7289B2DB"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仿宋" w:eastAsia="仿宋" w:hAnsi="仿宋" w:cs="仿宋" w:hint="eastAsia"/>
          <w:sz w:val="28"/>
          <w:szCs w:val="24"/>
        </w:rPr>
        <w:t>围绕学业规划、职业选择、专业认知、未来情景设计等进行自由创作或深度表达，比如个人生涯规划Vlog/VCR、学业或职业主题</w:t>
      </w:r>
      <w:proofErr w:type="gramStart"/>
      <w:r w:rsidRPr="00AB35B4">
        <w:rPr>
          <w:rFonts w:ascii="仿宋" w:eastAsia="仿宋" w:hAnsi="仿宋" w:cs="仿宋" w:hint="eastAsia"/>
          <w:sz w:val="28"/>
          <w:szCs w:val="24"/>
        </w:rPr>
        <w:t>微电影</w:t>
      </w:r>
      <w:proofErr w:type="gramEnd"/>
      <w:r w:rsidRPr="00AB35B4">
        <w:rPr>
          <w:rFonts w:ascii="仿宋" w:eastAsia="仿宋" w:hAnsi="仿宋" w:cs="仿宋" w:hint="eastAsia"/>
          <w:sz w:val="28"/>
          <w:szCs w:val="24"/>
        </w:rPr>
        <w:t>/情景剧、个性化主题演讲（视频）、互动媒体作品（H5、网站）、活动策划方案等。</w:t>
      </w:r>
    </w:p>
    <w:p w14:paraId="279F612A" w14:textId="77777777" w:rsidR="00094662" w:rsidRPr="00AB35B4" w:rsidRDefault="00094662" w:rsidP="00AB35B4">
      <w:pPr>
        <w:adjustRightInd w:val="0"/>
        <w:snapToGrid w:val="0"/>
        <w:spacing w:line="490" w:lineRule="exact"/>
        <w:ind w:left="423" w:firstLineChars="200" w:firstLine="560"/>
        <w:rPr>
          <w:rFonts w:ascii="仿宋" w:eastAsia="仿宋" w:hAnsi="仿宋" w:cs="仿宋" w:hint="eastAsia"/>
          <w:sz w:val="28"/>
          <w:szCs w:val="24"/>
        </w:rPr>
      </w:pPr>
      <w:r w:rsidRPr="00AB35B4">
        <w:rPr>
          <w:rFonts w:ascii="Cambria Math" w:eastAsia="仿宋" w:hAnsi="Cambria Math" w:cs="Cambria Math"/>
          <w:sz w:val="28"/>
          <w:szCs w:val="24"/>
        </w:rPr>
        <w:t>​</w:t>
      </w:r>
      <w:r w:rsidRPr="00AB35B4">
        <w:rPr>
          <w:rFonts w:ascii="仿宋" w:eastAsia="仿宋" w:hAnsi="仿宋" w:cs="仿宋" w:hint="eastAsia"/>
          <w:sz w:val="28"/>
          <w:szCs w:val="24"/>
        </w:rPr>
        <w:t>形式：PPT展示或视频展示。</w:t>
      </w:r>
    </w:p>
    <w:p w14:paraId="285F476D" w14:textId="77777777" w:rsidR="00945230" w:rsidRDefault="00AB35B4" w:rsidP="00AB35B4">
      <w:pPr>
        <w:widowControl/>
        <w:jc w:val="center"/>
        <w:rPr>
          <w:rFonts w:ascii="仿宋" w:eastAsia="仿宋" w:hAnsi="仿宋" w:cs="仿宋" w:hint="eastAsia"/>
          <w:b/>
          <w:bCs/>
          <w:sz w:val="28"/>
          <w:szCs w:val="24"/>
        </w:rPr>
      </w:pPr>
      <w:r>
        <w:rPr>
          <w:rFonts w:ascii="仿宋" w:eastAsia="仿宋" w:hAnsi="仿宋" w:cs="仿宋" w:hint="eastAsia"/>
          <w:b/>
          <w:bCs/>
          <w:sz w:val="28"/>
          <w:szCs w:val="24"/>
        </w:rPr>
        <w:br w:type="page"/>
      </w:r>
      <w:r w:rsidR="00A41FAA" w:rsidRPr="00A41FAA">
        <w:rPr>
          <w:rFonts w:ascii="仿宋" w:eastAsia="仿宋" w:hAnsi="仿宋" w:cs="仿宋" w:hint="eastAsia"/>
          <w:b/>
          <w:bCs/>
          <w:sz w:val="28"/>
          <w:szCs w:val="24"/>
        </w:rPr>
        <w:lastRenderedPageBreak/>
        <w:t>第五届全国中学生涯规划教育学术年会活动报名表</w:t>
      </w:r>
    </w:p>
    <w:p w14:paraId="6A43D8CB" w14:textId="77777777" w:rsidR="00402E8E" w:rsidRDefault="00402E8E" w:rsidP="00402E8E">
      <w:pPr>
        <w:spacing w:line="400" w:lineRule="exact"/>
        <w:ind w:left="424" w:hangingChars="151" w:hanging="424"/>
        <w:jc w:val="center"/>
        <w:rPr>
          <w:rFonts w:ascii="仿宋" w:eastAsia="仿宋" w:hAnsi="仿宋" w:cs="仿宋" w:hint="eastAsia"/>
          <w:b/>
          <w:bCs/>
          <w:sz w:val="28"/>
          <w:szCs w:val="24"/>
        </w:rPr>
      </w:pPr>
    </w:p>
    <w:tbl>
      <w:tblPr>
        <w:tblStyle w:val="af3"/>
        <w:tblpPr w:leftFromText="180" w:rightFromText="180" w:vertAnchor="text" w:tblpXSpec="center" w:tblpY="1"/>
        <w:tblOverlap w:val="never"/>
        <w:tblW w:w="0" w:type="auto"/>
        <w:jc w:val="center"/>
        <w:tblLook w:val="04A0" w:firstRow="1" w:lastRow="0" w:firstColumn="1" w:lastColumn="0" w:noHBand="0" w:noVBand="1"/>
      </w:tblPr>
      <w:tblGrid>
        <w:gridCol w:w="1466"/>
        <w:gridCol w:w="1466"/>
        <w:gridCol w:w="1465"/>
        <w:gridCol w:w="1465"/>
        <w:gridCol w:w="1465"/>
        <w:gridCol w:w="1465"/>
        <w:gridCol w:w="1465"/>
      </w:tblGrid>
      <w:tr w:rsidR="00402E8E" w:rsidRPr="008E03B1" w14:paraId="669FF4BE" w14:textId="77777777" w:rsidTr="00402E8E">
        <w:trPr>
          <w:trHeight w:hRule="exact" w:val="567"/>
          <w:jc w:val="center"/>
        </w:trPr>
        <w:tc>
          <w:tcPr>
            <w:tcW w:w="2932" w:type="dxa"/>
            <w:gridSpan w:val="2"/>
          </w:tcPr>
          <w:p w14:paraId="47E0C66D"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单位名称</w:t>
            </w:r>
          </w:p>
        </w:tc>
        <w:tc>
          <w:tcPr>
            <w:tcW w:w="7325" w:type="dxa"/>
            <w:gridSpan w:val="5"/>
          </w:tcPr>
          <w:p w14:paraId="152925E8"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44BC77D5" w14:textId="77777777" w:rsidTr="00402E8E">
        <w:trPr>
          <w:trHeight w:hRule="exact" w:val="567"/>
          <w:jc w:val="center"/>
        </w:trPr>
        <w:tc>
          <w:tcPr>
            <w:tcW w:w="2932" w:type="dxa"/>
            <w:gridSpan w:val="2"/>
          </w:tcPr>
          <w:p w14:paraId="217D1775"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纳税人识别号</w:t>
            </w:r>
          </w:p>
        </w:tc>
        <w:tc>
          <w:tcPr>
            <w:tcW w:w="7325" w:type="dxa"/>
            <w:gridSpan w:val="5"/>
          </w:tcPr>
          <w:p w14:paraId="56F9B5B3"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10507BE8" w14:textId="77777777" w:rsidTr="00402E8E">
        <w:trPr>
          <w:trHeight w:hRule="exact" w:val="567"/>
          <w:jc w:val="center"/>
        </w:trPr>
        <w:tc>
          <w:tcPr>
            <w:tcW w:w="2932" w:type="dxa"/>
            <w:gridSpan w:val="2"/>
          </w:tcPr>
          <w:p w14:paraId="0D4DFE20"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开户行及账号</w:t>
            </w:r>
          </w:p>
        </w:tc>
        <w:tc>
          <w:tcPr>
            <w:tcW w:w="7325" w:type="dxa"/>
            <w:gridSpan w:val="5"/>
          </w:tcPr>
          <w:p w14:paraId="041AB9A4"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由本单位会计填写（如不需要可以不填）</w:t>
            </w:r>
          </w:p>
        </w:tc>
      </w:tr>
      <w:tr w:rsidR="00402E8E" w:rsidRPr="008E03B1" w14:paraId="4FF6FA0B" w14:textId="77777777" w:rsidTr="00402E8E">
        <w:trPr>
          <w:trHeight w:hRule="exact" w:val="567"/>
          <w:jc w:val="center"/>
        </w:trPr>
        <w:tc>
          <w:tcPr>
            <w:tcW w:w="2932" w:type="dxa"/>
            <w:gridSpan w:val="2"/>
          </w:tcPr>
          <w:p w14:paraId="7AAE3703"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邮寄地址</w:t>
            </w:r>
          </w:p>
        </w:tc>
        <w:tc>
          <w:tcPr>
            <w:tcW w:w="4395" w:type="dxa"/>
            <w:gridSpan w:val="3"/>
          </w:tcPr>
          <w:p w14:paraId="08817617"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699BF78A"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邮编</w:t>
            </w:r>
          </w:p>
        </w:tc>
        <w:tc>
          <w:tcPr>
            <w:tcW w:w="1465" w:type="dxa"/>
          </w:tcPr>
          <w:p w14:paraId="1F746943"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31D70732" w14:textId="77777777" w:rsidTr="00402E8E">
        <w:trPr>
          <w:trHeight w:hRule="exact" w:val="567"/>
          <w:jc w:val="center"/>
        </w:trPr>
        <w:tc>
          <w:tcPr>
            <w:tcW w:w="1466" w:type="dxa"/>
          </w:tcPr>
          <w:p w14:paraId="50E35582"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带队</w:t>
            </w:r>
          </w:p>
        </w:tc>
        <w:tc>
          <w:tcPr>
            <w:tcW w:w="1466" w:type="dxa"/>
          </w:tcPr>
          <w:p w14:paraId="3C542A14"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姓名</w:t>
            </w:r>
          </w:p>
        </w:tc>
        <w:tc>
          <w:tcPr>
            <w:tcW w:w="1465" w:type="dxa"/>
          </w:tcPr>
          <w:p w14:paraId="03DF108B"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性别</w:t>
            </w:r>
          </w:p>
        </w:tc>
        <w:tc>
          <w:tcPr>
            <w:tcW w:w="1465" w:type="dxa"/>
          </w:tcPr>
          <w:p w14:paraId="1F8A5EB8"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职务</w:t>
            </w:r>
          </w:p>
        </w:tc>
        <w:tc>
          <w:tcPr>
            <w:tcW w:w="1465" w:type="dxa"/>
          </w:tcPr>
          <w:p w14:paraId="1A60717E"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电话</w:t>
            </w:r>
          </w:p>
        </w:tc>
        <w:tc>
          <w:tcPr>
            <w:tcW w:w="1465" w:type="dxa"/>
          </w:tcPr>
          <w:p w14:paraId="00EEAE8B"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手机</w:t>
            </w:r>
          </w:p>
        </w:tc>
        <w:tc>
          <w:tcPr>
            <w:tcW w:w="1465" w:type="dxa"/>
          </w:tcPr>
          <w:p w14:paraId="5FAAADB6"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邮箱</w:t>
            </w:r>
          </w:p>
        </w:tc>
      </w:tr>
      <w:tr w:rsidR="00402E8E" w:rsidRPr="008E03B1" w14:paraId="4B824264" w14:textId="77777777" w:rsidTr="00402E8E">
        <w:trPr>
          <w:trHeight w:hRule="exact" w:val="567"/>
          <w:jc w:val="center"/>
        </w:trPr>
        <w:tc>
          <w:tcPr>
            <w:tcW w:w="1466" w:type="dxa"/>
            <w:vMerge w:val="restart"/>
          </w:tcPr>
          <w:p w14:paraId="213BD392" w14:textId="77777777" w:rsidR="00402E8E" w:rsidRDefault="00402E8E" w:rsidP="00402E8E">
            <w:pPr>
              <w:spacing w:line="400" w:lineRule="exact"/>
              <w:ind w:left="0" w:firstLine="0"/>
              <w:rPr>
                <w:rFonts w:ascii="华文仿宋" w:eastAsia="华文仿宋" w:hAnsi="华文仿宋" w:hint="eastAsia"/>
                <w:sz w:val="24"/>
                <w:szCs w:val="24"/>
              </w:rPr>
            </w:pPr>
          </w:p>
          <w:p w14:paraId="0F3049AE" w14:textId="77777777" w:rsidR="00402E8E" w:rsidRDefault="00402E8E" w:rsidP="00402E8E">
            <w:pPr>
              <w:spacing w:line="400" w:lineRule="exact"/>
              <w:ind w:left="0" w:firstLine="0"/>
              <w:rPr>
                <w:rFonts w:ascii="华文仿宋" w:eastAsia="华文仿宋" w:hAnsi="华文仿宋" w:hint="eastAsia"/>
                <w:sz w:val="24"/>
                <w:szCs w:val="24"/>
              </w:rPr>
            </w:pPr>
          </w:p>
          <w:p w14:paraId="4A87502F" w14:textId="77777777" w:rsidR="00402E8E"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参</w:t>
            </w:r>
          </w:p>
          <w:p w14:paraId="441BE8DA"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会</w:t>
            </w:r>
          </w:p>
          <w:p w14:paraId="7DC0BB7F" w14:textId="77777777" w:rsidR="00402E8E"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老</w:t>
            </w:r>
          </w:p>
          <w:p w14:paraId="65E60234"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师</w:t>
            </w:r>
          </w:p>
        </w:tc>
        <w:tc>
          <w:tcPr>
            <w:tcW w:w="1466" w:type="dxa"/>
          </w:tcPr>
          <w:p w14:paraId="43EF6386"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51C9F554"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4BD575B3"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57113A3A"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4AF3B9FB"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0332B624"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158D2735" w14:textId="77777777" w:rsidTr="00402E8E">
        <w:trPr>
          <w:trHeight w:hRule="exact" w:val="567"/>
          <w:jc w:val="center"/>
        </w:trPr>
        <w:tc>
          <w:tcPr>
            <w:tcW w:w="1466" w:type="dxa"/>
            <w:vMerge/>
          </w:tcPr>
          <w:p w14:paraId="5F39E2D3"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6" w:type="dxa"/>
          </w:tcPr>
          <w:p w14:paraId="4ABFAA18"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35ED34B5"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680BE35C"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2B1E37EF"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41549ACD"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65C36F2E"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307631AD" w14:textId="77777777" w:rsidTr="00402E8E">
        <w:trPr>
          <w:trHeight w:hRule="exact" w:val="567"/>
          <w:jc w:val="center"/>
        </w:trPr>
        <w:tc>
          <w:tcPr>
            <w:tcW w:w="1466" w:type="dxa"/>
            <w:vMerge/>
          </w:tcPr>
          <w:p w14:paraId="6325DA84"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6" w:type="dxa"/>
          </w:tcPr>
          <w:p w14:paraId="3E3CF7FC"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440245F4"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26427F74"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60204880"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518A3BA7"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3F1F57C0"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6C6B9D56" w14:textId="77777777" w:rsidTr="00402E8E">
        <w:trPr>
          <w:trHeight w:hRule="exact" w:val="567"/>
          <w:jc w:val="center"/>
        </w:trPr>
        <w:tc>
          <w:tcPr>
            <w:tcW w:w="1466" w:type="dxa"/>
            <w:vMerge/>
          </w:tcPr>
          <w:p w14:paraId="415C73EB"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6" w:type="dxa"/>
          </w:tcPr>
          <w:p w14:paraId="12D7CF72"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7C3E106B"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7408C810"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0FEFFCEF"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04C71EB1"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65F112D0"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3503ECE0" w14:textId="77777777" w:rsidTr="00402E8E">
        <w:trPr>
          <w:trHeight w:hRule="exact" w:val="567"/>
          <w:jc w:val="center"/>
        </w:trPr>
        <w:tc>
          <w:tcPr>
            <w:tcW w:w="1466" w:type="dxa"/>
            <w:vMerge/>
          </w:tcPr>
          <w:p w14:paraId="777FDC08"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6" w:type="dxa"/>
          </w:tcPr>
          <w:p w14:paraId="7F291F68"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67A6C666"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04162D5F"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61D741B8"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1A011021"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35D48520"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5670616B" w14:textId="77777777" w:rsidTr="00402E8E">
        <w:trPr>
          <w:trHeight w:hRule="exact" w:val="567"/>
          <w:jc w:val="center"/>
        </w:trPr>
        <w:tc>
          <w:tcPr>
            <w:tcW w:w="1466" w:type="dxa"/>
            <w:vMerge/>
          </w:tcPr>
          <w:p w14:paraId="72A31574"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6" w:type="dxa"/>
          </w:tcPr>
          <w:p w14:paraId="757AF94D"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09BAEA0D"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62B19790"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52105AE9"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587C7030"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c>
          <w:tcPr>
            <w:tcW w:w="1465" w:type="dxa"/>
          </w:tcPr>
          <w:p w14:paraId="38E8CF95" w14:textId="77777777" w:rsidR="00402E8E" w:rsidRPr="008E03B1" w:rsidRDefault="00402E8E" w:rsidP="00402E8E">
            <w:pPr>
              <w:spacing w:line="400" w:lineRule="exact"/>
              <w:ind w:left="0" w:firstLine="0"/>
              <w:rPr>
                <w:rFonts w:ascii="华文仿宋" w:eastAsia="华文仿宋" w:hAnsi="华文仿宋" w:hint="eastAsia"/>
                <w:sz w:val="24"/>
                <w:szCs w:val="24"/>
              </w:rPr>
            </w:pPr>
          </w:p>
        </w:tc>
      </w:tr>
      <w:tr w:rsidR="00402E8E" w:rsidRPr="008E03B1" w14:paraId="7252C1A8" w14:textId="77777777" w:rsidTr="00402E8E">
        <w:trPr>
          <w:trHeight w:hRule="exact" w:val="567"/>
          <w:jc w:val="center"/>
        </w:trPr>
        <w:tc>
          <w:tcPr>
            <w:tcW w:w="1466" w:type="dxa"/>
            <w:tcBorders>
              <w:bottom w:val="single" w:sz="4" w:space="0" w:color="auto"/>
            </w:tcBorders>
          </w:tcPr>
          <w:p w14:paraId="30561AFE"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付款方式</w:t>
            </w:r>
          </w:p>
        </w:tc>
        <w:tc>
          <w:tcPr>
            <w:tcW w:w="8791" w:type="dxa"/>
            <w:gridSpan w:val="6"/>
            <w:tcBorders>
              <w:bottom w:val="single" w:sz="4" w:space="0" w:color="auto"/>
            </w:tcBorders>
          </w:tcPr>
          <w:p w14:paraId="725642EF"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（1）对公转账（2）现场付款</w:t>
            </w:r>
          </w:p>
        </w:tc>
      </w:tr>
      <w:tr w:rsidR="00402E8E" w:rsidRPr="008E03B1" w14:paraId="2B7A351F" w14:textId="77777777" w:rsidTr="00402E8E">
        <w:trPr>
          <w:trHeight w:hRule="exact" w:val="567"/>
          <w:jc w:val="center"/>
        </w:trPr>
        <w:tc>
          <w:tcPr>
            <w:tcW w:w="1466" w:type="dxa"/>
            <w:tcBorders>
              <w:bottom w:val="single" w:sz="4" w:space="0" w:color="auto"/>
            </w:tcBorders>
          </w:tcPr>
          <w:p w14:paraId="6BDC4D87"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是否发言</w:t>
            </w:r>
          </w:p>
        </w:tc>
        <w:tc>
          <w:tcPr>
            <w:tcW w:w="8791" w:type="dxa"/>
            <w:gridSpan w:val="6"/>
            <w:tcBorders>
              <w:bottom w:val="single" w:sz="4" w:space="0" w:color="auto"/>
            </w:tcBorders>
          </w:tcPr>
          <w:p w14:paraId="7D972BDA"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（）参加√</w:t>
            </w:r>
          </w:p>
        </w:tc>
      </w:tr>
      <w:tr w:rsidR="00402E8E" w:rsidRPr="008E03B1" w14:paraId="63AB84CE" w14:textId="77777777" w:rsidTr="00402E8E">
        <w:trPr>
          <w:trHeight w:val="1550"/>
          <w:jc w:val="center"/>
        </w:trPr>
        <w:tc>
          <w:tcPr>
            <w:tcW w:w="1466" w:type="dxa"/>
            <w:tcBorders>
              <w:top w:val="single" w:sz="4" w:space="0" w:color="auto"/>
              <w:bottom w:val="single" w:sz="4" w:space="0" w:color="auto"/>
              <w:right w:val="single" w:sz="4" w:space="0" w:color="auto"/>
            </w:tcBorders>
          </w:tcPr>
          <w:p w14:paraId="0A54A189" w14:textId="77777777" w:rsidR="00402E8E"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是否</w:t>
            </w:r>
          </w:p>
          <w:p w14:paraId="6BC5ABE1" w14:textId="77777777" w:rsidR="00402E8E"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参加</w:t>
            </w:r>
          </w:p>
          <w:p w14:paraId="195FCFE6" w14:textId="77777777" w:rsidR="00402E8E"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评选</w:t>
            </w:r>
          </w:p>
          <w:p w14:paraId="0BB77975"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表彰</w:t>
            </w:r>
          </w:p>
        </w:tc>
        <w:tc>
          <w:tcPr>
            <w:tcW w:w="8791" w:type="dxa"/>
            <w:gridSpan w:val="6"/>
            <w:tcBorders>
              <w:top w:val="single" w:sz="4" w:space="0" w:color="auto"/>
              <w:left w:val="single" w:sz="4" w:space="0" w:color="auto"/>
              <w:bottom w:val="single" w:sz="4" w:space="0" w:color="auto"/>
              <w:right w:val="single" w:sz="4" w:space="0" w:color="auto"/>
            </w:tcBorders>
          </w:tcPr>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1163"/>
              <w:gridCol w:w="1163"/>
              <w:gridCol w:w="1163"/>
              <w:gridCol w:w="1163"/>
              <w:gridCol w:w="1163"/>
              <w:gridCol w:w="1495"/>
            </w:tblGrid>
            <w:tr w:rsidR="00402E8E" w:rsidRPr="008E03B1" w14:paraId="014C319D" w14:textId="77777777" w:rsidTr="00AF4BBB">
              <w:trPr>
                <w:trHeight w:val="795"/>
              </w:trPr>
              <w:tc>
                <w:tcPr>
                  <w:tcW w:w="1162" w:type="dxa"/>
                </w:tcPr>
                <w:p w14:paraId="18BB3B3F" w14:textId="77777777" w:rsidR="00402E8E" w:rsidRPr="008E03B1" w:rsidRDefault="00402E8E" w:rsidP="00372523">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先进单位</w:t>
                  </w:r>
                </w:p>
              </w:tc>
              <w:tc>
                <w:tcPr>
                  <w:tcW w:w="1163" w:type="dxa"/>
                </w:tcPr>
                <w:p w14:paraId="61DCAD23" w14:textId="77777777" w:rsidR="00402E8E" w:rsidRPr="008E03B1" w:rsidRDefault="00402E8E" w:rsidP="00372523">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先进个人</w:t>
                  </w:r>
                </w:p>
              </w:tc>
              <w:tc>
                <w:tcPr>
                  <w:tcW w:w="1163" w:type="dxa"/>
                </w:tcPr>
                <w:p w14:paraId="69EAFBF7" w14:textId="77777777" w:rsidR="00402E8E" w:rsidRPr="008E03B1" w:rsidRDefault="00402E8E" w:rsidP="00372523">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论文</w:t>
                  </w:r>
                </w:p>
              </w:tc>
              <w:tc>
                <w:tcPr>
                  <w:tcW w:w="1163" w:type="dxa"/>
                </w:tcPr>
                <w:p w14:paraId="76D13447" w14:textId="77777777" w:rsidR="00402E8E" w:rsidRPr="008E03B1" w:rsidRDefault="00402E8E" w:rsidP="00372523">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教学设计</w:t>
                  </w:r>
                </w:p>
              </w:tc>
              <w:tc>
                <w:tcPr>
                  <w:tcW w:w="1163" w:type="dxa"/>
                </w:tcPr>
                <w:p w14:paraId="52CF8A2B" w14:textId="77777777" w:rsidR="00402E8E" w:rsidRPr="008E03B1" w:rsidRDefault="00402E8E" w:rsidP="00372523">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优质课</w:t>
                  </w:r>
                </w:p>
              </w:tc>
              <w:tc>
                <w:tcPr>
                  <w:tcW w:w="1163" w:type="dxa"/>
                </w:tcPr>
                <w:p w14:paraId="7EF46F8E" w14:textId="77777777" w:rsidR="00402E8E" w:rsidRPr="008E03B1" w:rsidRDefault="00402E8E" w:rsidP="00372523">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主题活动</w:t>
                  </w:r>
                </w:p>
              </w:tc>
              <w:tc>
                <w:tcPr>
                  <w:tcW w:w="1495" w:type="dxa"/>
                </w:tcPr>
                <w:p w14:paraId="026895EC" w14:textId="77777777" w:rsidR="00402E8E" w:rsidRPr="008E03B1" w:rsidRDefault="00402E8E" w:rsidP="00372523">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星级生涯规划师</w:t>
                  </w:r>
                </w:p>
              </w:tc>
            </w:tr>
            <w:tr w:rsidR="00402E8E" w:rsidRPr="008E03B1" w14:paraId="74B2B42E" w14:textId="77777777" w:rsidTr="00AF4BBB">
              <w:trPr>
                <w:trHeight w:val="391"/>
              </w:trPr>
              <w:tc>
                <w:tcPr>
                  <w:tcW w:w="1162" w:type="dxa"/>
                </w:tcPr>
                <w:p w14:paraId="63181453" w14:textId="77777777" w:rsidR="00402E8E" w:rsidRPr="008E03B1" w:rsidRDefault="00402E8E" w:rsidP="00372523">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w:t>
                  </w:r>
                </w:p>
              </w:tc>
              <w:tc>
                <w:tcPr>
                  <w:tcW w:w="1163" w:type="dxa"/>
                </w:tcPr>
                <w:p w14:paraId="2DD09F25" w14:textId="77777777" w:rsidR="00402E8E" w:rsidRPr="008E03B1" w:rsidRDefault="00402E8E" w:rsidP="00372523">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w:t>
                  </w:r>
                </w:p>
              </w:tc>
              <w:tc>
                <w:tcPr>
                  <w:tcW w:w="1163" w:type="dxa"/>
                </w:tcPr>
                <w:p w14:paraId="377623DC" w14:textId="77777777" w:rsidR="00402E8E" w:rsidRPr="008E03B1" w:rsidRDefault="00402E8E" w:rsidP="00372523">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w:t>
                  </w:r>
                </w:p>
              </w:tc>
              <w:tc>
                <w:tcPr>
                  <w:tcW w:w="1163" w:type="dxa"/>
                </w:tcPr>
                <w:p w14:paraId="4A4A8B75" w14:textId="77777777" w:rsidR="00402E8E" w:rsidRPr="008E03B1" w:rsidRDefault="00402E8E" w:rsidP="00372523">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w:t>
                  </w:r>
                </w:p>
              </w:tc>
              <w:tc>
                <w:tcPr>
                  <w:tcW w:w="1163" w:type="dxa"/>
                </w:tcPr>
                <w:p w14:paraId="28D4EDDC" w14:textId="77777777" w:rsidR="00402E8E" w:rsidRPr="008E03B1" w:rsidRDefault="00402E8E" w:rsidP="00372523">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w:t>
                  </w:r>
                </w:p>
              </w:tc>
              <w:tc>
                <w:tcPr>
                  <w:tcW w:w="1163" w:type="dxa"/>
                </w:tcPr>
                <w:p w14:paraId="0BB5C90C" w14:textId="77777777" w:rsidR="00402E8E" w:rsidRPr="008E03B1" w:rsidRDefault="00402E8E" w:rsidP="00372523">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w:t>
                  </w:r>
                </w:p>
              </w:tc>
              <w:tc>
                <w:tcPr>
                  <w:tcW w:w="1495" w:type="dxa"/>
                </w:tcPr>
                <w:p w14:paraId="57EE86B5" w14:textId="77777777" w:rsidR="00402E8E" w:rsidRPr="008E03B1" w:rsidRDefault="00402E8E" w:rsidP="00372523">
                  <w:pPr>
                    <w:framePr w:hSpace="180" w:wrap="around" w:vAnchor="text" w:hAnchor="text" w:xAlign="center" w:y="1"/>
                    <w:spacing w:line="400" w:lineRule="exact"/>
                    <w:ind w:left="0" w:firstLine="0"/>
                    <w:suppressOverlap/>
                    <w:rPr>
                      <w:rFonts w:ascii="华文仿宋" w:eastAsia="华文仿宋" w:hAnsi="华文仿宋" w:hint="eastAsia"/>
                      <w:sz w:val="24"/>
                      <w:szCs w:val="24"/>
                    </w:rPr>
                  </w:pPr>
                  <w:r w:rsidRPr="008E03B1">
                    <w:rPr>
                      <w:rFonts w:ascii="华文仿宋" w:eastAsia="华文仿宋" w:hAnsi="华文仿宋" w:hint="eastAsia"/>
                      <w:sz w:val="24"/>
                      <w:szCs w:val="24"/>
                    </w:rPr>
                    <w:t>（）</w:t>
                  </w:r>
                </w:p>
              </w:tc>
            </w:tr>
            <w:tr w:rsidR="00402E8E" w14:paraId="2EC6B95D" w14:textId="77777777" w:rsidTr="00AF4BBB">
              <w:trPr>
                <w:trHeight w:val="404"/>
              </w:trPr>
              <w:tc>
                <w:tcPr>
                  <w:tcW w:w="1162" w:type="dxa"/>
                </w:tcPr>
                <w:p w14:paraId="06B72E2B" w14:textId="77777777" w:rsidR="00402E8E" w:rsidRDefault="00402E8E" w:rsidP="00372523">
                  <w:pPr>
                    <w:framePr w:hSpace="180" w:wrap="around" w:vAnchor="text" w:hAnchor="text" w:xAlign="center" w:y="1"/>
                    <w:spacing w:line="400" w:lineRule="exact"/>
                    <w:ind w:left="0" w:firstLine="0"/>
                    <w:suppressOverlap/>
                  </w:pPr>
                  <w:r w:rsidRPr="008E03B1">
                    <w:rPr>
                      <w:rFonts w:ascii="华文仿宋" w:eastAsia="华文仿宋" w:hAnsi="华文仿宋" w:hint="eastAsia"/>
                      <w:sz w:val="24"/>
                      <w:szCs w:val="24"/>
                    </w:rPr>
                    <w:t>参加√</w:t>
                  </w:r>
                </w:p>
              </w:tc>
              <w:tc>
                <w:tcPr>
                  <w:tcW w:w="1163" w:type="dxa"/>
                </w:tcPr>
                <w:p w14:paraId="3C72D900" w14:textId="77777777" w:rsidR="00402E8E" w:rsidRDefault="00402E8E" w:rsidP="00372523">
                  <w:pPr>
                    <w:framePr w:hSpace="180" w:wrap="around" w:vAnchor="text" w:hAnchor="text" w:xAlign="center" w:y="1"/>
                    <w:spacing w:line="400" w:lineRule="exact"/>
                    <w:ind w:left="0" w:firstLine="0"/>
                    <w:suppressOverlap/>
                  </w:pPr>
                </w:p>
              </w:tc>
              <w:tc>
                <w:tcPr>
                  <w:tcW w:w="1163" w:type="dxa"/>
                </w:tcPr>
                <w:p w14:paraId="1CFBA361" w14:textId="77777777" w:rsidR="00402E8E" w:rsidRDefault="00402E8E" w:rsidP="00372523">
                  <w:pPr>
                    <w:framePr w:hSpace="180" w:wrap="around" w:vAnchor="text" w:hAnchor="text" w:xAlign="center" w:y="1"/>
                    <w:spacing w:line="400" w:lineRule="exact"/>
                    <w:ind w:left="0" w:firstLine="0"/>
                    <w:suppressOverlap/>
                  </w:pPr>
                </w:p>
              </w:tc>
              <w:tc>
                <w:tcPr>
                  <w:tcW w:w="1163" w:type="dxa"/>
                </w:tcPr>
                <w:p w14:paraId="7CB77390" w14:textId="77777777" w:rsidR="00402E8E" w:rsidRDefault="00402E8E" w:rsidP="00372523">
                  <w:pPr>
                    <w:framePr w:hSpace="180" w:wrap="around" w:vAnchor="text" w:hAnchor="text" w:xAlign="center" w:y="1"/>
                    <w:spacing w:line="400" w:lineRule="exact"/>
                    <w:ind w:left="0" w:firstLine="0"/>
                    <w:suppressOverlap/>
                  </w:pPr>
                </w:p>
              </w:tc>
              <w:tc>
                <w:tcPr>
                  <w:tcW w:w="1163" w:type="dxa"/>
                </w:tcPr>
                <w:p w14:paraId="24D9456A" w14:textId="77777777" w:rsidR="00402E8E" w:rsidRDefault="00402E8E" w:rsidP="00372523">
                  <w:pPr>
                    <w:framePr w:hSpace="180" w:wrap="around" w:vAnchor="text" w:hAnchor="text" w:xAlign="center" w:y="1"/>
                    <w:spacing w:line="400" w:lineRule="exact"/>
                    <w:ind w:left="0" w:firstLine="0"/>
                    <w:suppressOverlap/>
                  </w:pPr>
                </w:p>
              </w:tc>
              <w:tc>
                <w:tcPr>
                  <w:tcW w:w="1163" w:type="dxa"/>
                </w:tcPr>
                <w:p w14:paraId="3E48AEC7" w14:textId="77777777" w:rsidR="00402E8E" w:rsidRDefault="00402E8E" w:rsidP="00372523">
                  <w:pPr>
                    <w:framePr w:hSpace="180" w:wrap="around" w:vAnchor="text" w:hAnchor="text" w:xAlign="center" w:y="1"/>
                    <w:spacing w:line="400" w:lineRule="exact"/>
                    <w:ind w:left="0" w:firstLine="0"/>
                    <w:suppressOverlap/>
                  </w:pPr>
                </w:p>
              </w:tc>
              <w:tc>
                <w:tcPr>
                  <w:tcW w:w="1495" w:type="dxa"/>
                </w:tcPr>
                <w:p w14:paraId="0565D5C6" w14:textId="77777777" w:rsidR="00402E8E" w:rsidRDefault="00402E8E" w:rsidP="00372523">
                  <w:pPr>
                    <w:framePr w:hSpace="180" w:wrap="around" w:vAnchor="text" w:hAnchor="text" w:xAlign="center" w:y="1"/>
                    <w:spacing w:line="400" w:lineRule="exact"/>
                    <w:ind w:left="0" w:firstLine="0"/>
                    <w:suppressOverlap/>
                  </w:pPr>
                </w:p>
              </w:tc>
            </w:tr>
          </w:tbl>
          <w:p w14:paraId="18C1F39D" w14:textId="77777777" w:rsidR="00402E8E" w:rsidRPr="008E03B1" w:rsidRDefault="00402E8E" w:rsidP="00402E8E">
            <w:pPr>
              <w:spacing w:line="400" w:lineRule="exact"/>
              <w:ind w:left="0" w:firstLine="0"/>
              <w:jc w:val="both"/>
              <w:rPr>
                <w:rFonts w:ascii="华文仿宋" w:eastAsia="华文仿宋" w:hAnsi="华文仿宋" w:hint="eastAsia"/>
                <w:sz w:val="24"/>
                <w:szCs w:val="24"/>
              </w:rPr>
            </w:pPr>
          </w:p>
        </w:tc>
      </w:tr>
      <w:tr w:rsidR="00402E8E" w:rsidRPr="008E03B1" w14:paraId="156D24D6" w14:textId="77777777" w:rsidTr="009C134A">
        <w:trPr>
          <w:jc w:val="center"/>
        </w:trPr>
        <w:tc>
          <w:tcPr>
            <w:tcW w:w="1466" w:type="dxa"/>
            <w:tcBorders>
              <w:top w:val="single" w:sz="4" w:space="0" w:color="auto"/>
            </w:tcBorders>
          </w:tcPr>
          <w:p w14:paraId="4612CA92"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汇款</w:t>
            </w:r>
          </w:p>
          <w:p w14:paraId="59F226EB"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方式</w:t>
            </w:r>
          </w:p>
        </w:tc>
        <w:tc>
          <w:tcPr>
            <w:tcW w:w="8791" w:type="dxa"/>
            <w:gridSpan w:val="6"/>
            <w:tcBorders>
              <w:top w:val="single" w:sz="4" w:space="0" w:color="auto"/>
            </w:tcBorders>
          </w:tcPr>
          <w:p w14:paraId="39CBE415" w14:textId="77777777" w:rsidR="00402E8E" w:rsidRPr="008E03B1" w:rsidRDefault="00402E8E" w:rsidP="00402E8E">
            <w:pPr>
              <w:spacing w:line="400" w:lineRule="exact"/>
              <w:ind w:left="0" w:firstLine="0"/>
              <w:jc w:val="left"/>
              <w:rPr>
                <w:rFonts w:ascii="华文仿宋" w:eastAsia="华文仿宋" w:hAnsi="华文仿宋" w:hint="eastAsia"/>
                <w:sz w:val="24"/>
                <w:szCs w:val="24"/>
              </w:rPr>
            </w:pPr>
            <w:r w:rsidRPr="008E03B1">
              <w:rPr>
                <w:rFonts w:ascii="华文仿宋" w:eastAsia="华文仿宋" w:hAnsi="华文仿宋" w:hint="eastAsia"/>
                <w:sz w:val="24"/>
                <w:szCs w:val="24"/>
              </w:rPr>
              <w:t>开户银行：中国工商银行北京房山支行良乡分理处</w:t>
            </w:r>
          </w:p>
          <w:p w14:paraId="5DF9C3E2" w14:textId="77777777" w:rsidR="00402E8E" w:rsidRPr="008E03B1" w:rsidRDefault="00402E8E" w:rsidP="00402E8E">
            <w:pPr>
              <w:spacing w:line="400" w:lineRule="exact"/>
              <w:ind w:left="0" w:firstLine="0"/>
              <w:jc w:val="left"/>
              <w:rPr>
                <w:rFonts w:ascii="华文仿宋" w:eastAsia="华文仿宋" w:hAnsi="华文仿宋" w:hint="eastAsia"/>
                <w:sz w:val="24"/>
                <w:szCs w:val="24"/>
              </w:rPr>
            </w:pPr>
            <w:proofErr w:type="gramStart"/>
            <w:r w:rsidRPr="008E03B1">
              <w:rPr>
                <w:rFonts w:ascii="华文仿宋" w:eastAsia="华文仿宋" w:hAnsi="华文仿宋" w:hint="eastAsia"/>
                <w:sz w:val="24"/>
                <w:szCs w:val="24"/>
              </w:rPr>
              <w:t>帐户</w:t>
            </w:r>
            <w:proofErr w:type="gramEnd"/>
            <w:r w:rsidRPr="008E03B1">
              <w:rPr>
                <w:rFonts w:ascii="华文仿宋" w:eastAsia="华文仿宋" w:hAnsi="华文仿宋" w:hint="eastAsia"/>
                <w:sz w:val="24"/>
                <w:szCs w:val="24"/>
              </w:rPr>
              <w:t>名称：北京成长智慧教育科技有限公司</w:t>
            </w:r>
          </w:p>
          <w:p w14:paraId="51DC8F2A" w14:textId="77777777" w:rsidR="00402E8E" w:rsidRPr="008E03B1" w:rsidRDefault="00402E8E" w:rsidP="00402E8E">
            <w:pPr>
              <w:spacing w:line="400" w:lineRule="exact"/>
              <w:ind w:left="0" w:firstLine="0"/>
              <w:jc w:val="left"/>
              <w:rPr>
                <w:rFonts w:ascii="华文仿宋" w:eastAsia="华文仿宋" w:hAnsi="华文仿宋" w:hint="eastAsia"/>
                <w:sz w:val="24"/>
                <w:szCs w:val="24"/>
              </w:rPr>
            </w:pPr>
            <w:r w:rsidRPr="008E03B1">
              <w:rPr>
                <w:rFonts w:ascii="华文仿宋" w:eastAsia="华文仿宋" w:hAnsi="华文仿宋" w:hint="eastAsia"/>
                <w:sz w:val="24"/>
                <w:szCs w:val="24"/>
              </w:rPr>
              <w:t>帐    号：0200 3169 0920 0012 149</w:t>
            </w:r>
          </w:p>
        </w:tc>
      </w:tr>
      <w:tr w:rsidR="00402E8E" w:rsidRPr="008E03B1" w14:paraId="13D34CF3" w14:textId="77777777" w:rsidTr="009C134A">
        <w:trPr>
          <w:jc w:val="center"/>
        </w:trPr>
        <w:tc>
          <w:tcPr>
            <w:tcW w:w="1466" w:type="dxa"/>
          </w:tcPr>
          <w:p w14:paraId="172AF2C5"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住宿</w:t>
            </w:r>
          </w:p>
          <w:p w14:paraId="65B03EEA"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要求</w:t>
            </w:r>
          </w:p>
        </w:tc>
        <w:tc>
          <w:tcPr>
            <w:tcW w:w="8791" w:type="dxa"/>
            <w:gridSpan w:val="6"/>
          </w:tcPr>
          <w:p w14:paraId="356A7E8F" w14:textId="77777777" w:rsidR="00402E8E" w:rsidRPr="008E03B1" w:rsidRDefault="00402E8E" w:rsidP="00402E8E">
            <w:pPr>
              <w:spacing w:line="400" w:lineRule="exact"/>
              <w:ind w:left="0" w:firstLine="0"/>
              <w:jc w:val="left"/>
              <w:rPr>
                <w:rFonts w:ascii="华文仿宋" w:eastAsia="华文仿宋" w:hAnsi="华文仿宋" w:hint="eastAsia"/>
                <w:sz w:val="24"/>
                <w:szCs w:val="24"/>
              </w:rPr>
            </w:pPr>
            <w:r w:rsidRPr="008E03B1">
              <w:rPr>
                <w:rFonts w:ascii="华文仿宋" w:eastAsia="华文仿宋" w:hAnsi="华文仿宋" w:hint="eastAsia"/>
                <w:sz w:val="24"/>
                <w:szCs w:val="24"/>
              </w:rPr>
              <w:t>会议地点：丽水中学</w:t>
            </w:r>
          </w:p>
          <w:p w14:paraId="51860ED6" w14:textId="77777777" w:rsidR="00402E8E" w:rsidRPr="008E03B1" w:rsidRDefault="00402E8E" w:rsidP="00402E8E">
            <w:pPr>
              <w:spacing w:line="400" w:lineRule="exact"/>
              <w:ind w:left="0" w:firstLine="0"/>
              <w:jc w:val="left"/>
              <w:rPr>
                <w:rFonts w:ascii="华文仿宋" w:eastAsia="华文仿宋" w:hAnsi="华文仿宋" w:hint="eastAsia"/>
                <w:sz w:val="24"/>
                <w:szCs w:val="24"/>
              </w:rPr>
            </w:pPr>
            <w:r w:rsidRPr="008E03B1">
              <w:rPr>
                <w:rFonts w:ascii="华文仿宋" w:eastAsia="华文仿宋" w:hAnsi="华文仿宋" w:hint="eastAsia"/>
                <w:sz w:val="24"/>
                <w:szCs w:val="24"/>
              </w:rPr>
              <w:t>若预定酒店，请注明：入住时间入住天数</w:t>
            </w:r>
          </w:p>
          <w:p w14:paraId="1EF40E3F" w14:textId="77777777" w:rsidR="00402E8E" w:rsidRPr="008E03B1" w:rsidRDefault="00402E8E" w:rsidP="00402E8E">
            <w:pPr>
              <w:spacing w:line="400" w:lineRule="exact"/>
              <w:ind w:left="0" w:firstLine="0"/>
              <w:jc w:val="both"/>
              <w:rPr>
                <w:rFonts w:ascii="华文仿宋" w:eastAsia="华文仿宋" w:hAnsi="华文仿宋" w:hint="eastAsia"/>
                <w:sz w:val="24"/>
                <w:szCs w:val="24"/>
              </w:rPr>
            </w:pPr>
            <w:r w:rsidRPr="008E03B1">
              <w:rPr>
                <w:rFonts w:ascii="华文仿宋" w:eastAsia="华文仿宋" w:hAnsi="华文仿宋" w:hint="eastAsia"/>
                <w:sz w:val="24"/>
                <w:szCs w:val="24"/>
              </w:rPr>
              <w:t>预定间数（预定双人间□,单人间□，可否合住□）</w:t>
            </w:r>
          </w:p>
        </w:tc>
      </w:tr>
      <w:tr w:rsidR="00402E8E" w:rsidRPr="008E03B1" w14:paraId="73F62EF6" w14:textId="77777777" w:rsidTr="009C134A">
        <w:trPr>
          <w:jc w:val="center"/>
        </w:trPr>
        <w:tc>
          <w:tcPr>
            <w:tcW w:w="1466" w:type="dxa"/>
          </w:tcPr>
          <w:p w14:paraId="2C3BB363"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单位</w:t>
            </w:r>
          </w:p>
          <w:p w14:paraId="095D9DC8" w14:textId="77777777" w:rsidR="00402E8E" w:rsidRPr="008E03B1" w:rsidRDefault="00402E8E" w:rsidP="00402E8E">
            <w:pPr>
              <w:spacing w:line="400" w:lineRule="exact"/>
              <w:ind w:left="0" w:firstLine="0"/>
              <w:rPr>
                <w:rFonts w:ascii="华文仿宋" w:eastAsia="华文仿宋" w:hAnsi="华文仿宋" w:hint="eastAsia"/>
                <w:sz w:val="24"/>
                <w:szCs w:val="24"/>
              </w:rPr>
            </w:pPr>
            <w:r w:rsidRPr="008E03B1">
              <w:rPr>
                <w:rFonts w:ascii="华文仿宋" w:eastAsia="华文仿宋" w:hAnsi="华文仿宋" w:hint="eastAsia"/>
                <w:sz w:val="24"/>
                <w:szCs w:val="24"/>
              </w:rPr>
              <w:t>意见</w:t>
            </w:r>
          </w:p>
        </w:tc>
        <w:tc>
          <w:tcPr>
            <w:tcW w:w="8791" w:type="dxa"/>
            <w:gridSpan w:val="6"/>
          </w:tcPr>
          <w:p w14:paraId="677AB9B3" w14:textId="30FDD85D" w:rsidR="00402E8E" w:rsidRPr="008E03B1" w:rsidRDefault="00402E8E" w:rsidP="00402E8E">
            <w:pPr>
              <w:spacing w:line="400" w:lineRule="exact"/>
              <w:ind w:left="0" w:firstLine="0"/>
              <w:jc w:val="left"/>
              <w:rPr>
                <w:rFonts w:ascii="华文仿宋" w:eastAsia="华文仿宋" w:hAnsi="华文仿宋" w:hint="eastAsia"/>
                <w:sz w:val="24"/>
                <w:szCs w:val="24"/>
              </w:rPr>
            </w:pPr>
            <w:r w:rsidRPr="008E03B1">
              <w:rPr>
                <w:rFonts w:ascii="华文仿宋" w:eastAsia="华文仿宋" w:hAnsi="华文仿宋" w:hint="eastAsia"/>
                <w:sz w:val="24"/>
                <w:szCs w:val="24"/>
              </w:rPr>
              <w:t>我单位同意选派以上老师参加 12月20日“第</w:t>
            </w:r>
            <w:r w:rsidR="002B2D15">
              <w:rPr>
                <w:rFonts w:ascii="华文仿宋" w:eastAsia="华文仿宋" w:hAnsi="华文仿宋" w:hint="eastAsia"/>
                <w:sz w:val="24"/>
                <w:szCs w:val="24"/>
              </w:rPr>
              <w:t>五</w:t>
            </w:r>
            <w:r w:rsidRPr="008E03B1">
              <w:rPr>
                <w:rFonts w:ascii="华文仿宋" w:eastAsia="华文仿宋" w:hAnsi="华文仿宋" w:hint="eastAsia"/>
                <w:sz w:val="24"/>
                <w:szCs w:val="24"/>
              </w:rPr>
              <w:t>届全国中学生涯规划教育学术年会”活动。</w:t>
            </w:r>
          </w:p>
          <w:p w14:paraId="6A330322" w14:textId="77777777" w:rsidR="00402E8E" w:rsidRDefault="00402E8E" w:rsidP="00402E8E">
            <w:pPr>
              <w:spacing w:line="400" w:lineRule="exact"/>
              <w:ind w:left="0" w:firstLineChars="2800" w:firstLine="6720"/>
              <w:jc w:val="left"/>
              <w:rPr>
                <w:rFonts w:ascii="华文仿宋" w:eastAsia="华文仿宋" w:hAnsi="华文仿宋" w:hint="eastAsia"/>
                <w:sz w:val="24"/>
                <w:szCs w:val="24"/>
              </w:rPr>
            </w:pPr>
            <w:r w:rsidRPr="008E03B1">
              <w:rPr>
                <w:rFonts w:ascii="华文仿宋" w:eastAsia="华文仿宋" w:hAnsi="华文仿宋" w:hint="eastAsia"/>
                <w:sz w:val="24"/>
                <w:szCs w:val="24"/>
              </w:rPr>
              <w:t>单位盖章</w:t>
            </w:r>
          </w:p>
          <w:p w14:paraId="420C19E6" w14:textId="77777777" w:rsidR="00402E8E" w:rsidRPr="008E03B1" w:rsidRDefault="00402E8E" w:rsidP="00402E8E">
            <w:pPr>
              <w:spacing w:line="400" w:lineRule="exact"/>
              <w:ind w:left="0" w:firstLineChars="2800" w:firstLine="6720"/>
              <w:jc w:val="left"/>
              <w:rPr>
                <w:rFonts w:ascii="华文仿宋" w:eastAsia="华文仿宋" w:hAnsi="华文仿宋" w:hint="eastAsia"/>
                <w:sz w:val="24"/>
                <w:szCs w:val="24"/>
              </w:rPr>
            </w:pPr>
          </w:p>
          <w:p w14:paraId="654A71A2" w14:textId="77777777" w:rsidR="00402E8E" w:rsidRPr="008E03B1" w:rsidRDefault="00402E8E" w:rsidP="00402E8E">
            <w:pPr>
              <w:spacing w:line="400" w:lineRule="exact"/>
              <w:ind w:left="0" w:firstLineChars="2700" w:firstLine="6480"/>
              <w:jc w:val="left"/>
              <w:rPr>
                <w:rFonts w:ascii="华文仿宋" w:eastAsia="华文仿宋" w:hAnsi="华文仿宋" w:hint="eastAsia"/>
                <w:sz w:val="24"/>
                <w:szCs w:val="24"/>
              </w:rPr>
            </w:pPr>
            <w:r w:rsidRPr="008E03B1">
              <w:rPr>
                <w:rFonts w:ascii="华文仿宋" w:eastAsia="华文仿宋" w:hAnsi="华文仿宋" w:hint="eastAsia"/>
                <w:sz w:val="24"/>
                <w:szCs w:val="24"/>
              </w:rPr>
              <w:t>2025 年 月  日</w:t>
            </w:r>
          </w:p>
        </w:tc>
      </w:tr>
    </w:tbl>
    <w:p w14:paraId="46748EC6" w14:textId="77777777" w:rsidR="00A41FAA" w:rsidRPr="00A41FAA" w:rsidRDefault="00A41FAA" w:rsidP="00A41FAA">
      <w:pPr>
        <w:spacing w:line="580" w:lineRule="exact"/>
        <w:ind w:left="424" w:hangingChars="151" w:hanging="424"/>
        <w:jc w:val="center"/>
        <w:rPr>
          <w:rFonts w:ascii="仿宋" w:eastAsia="仿宋" w:hAnsi="仿宋" w:cs="仿宋" w:hint="eastAsia"/>
          <w:b/>
          <w:bCs/>
          <w:sz w:val="28"/>
          <w:szCs w:val="24"/>
        </w:rPr>
      </w:pPr>
    </w:p>
    <w:sectPr w:rsidR="00A41FAA" w:rsidRPr="00A41FAA" w:rsidSect="0094523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E721" w14:textId="77777777" w:rsidR="006167D2" w:rsidRDefault="006167D2" w:rsidP="00945230">
      <w:pPr>
        <w:spacing w:line="240" w:lineRule="auto"/>
      </w:pPr>
      <w:r>
        <w:separator/>
      </w:r>
    </w:p>
  </w:endnote>
  <w:endnote w:type="continuationSeparator" w:id="0">
    <w:p w14:paraId="01346B1F" w14:textId="77777777" w:rsidR="006167D2" w:rsidRDefault="006167D2" w:rsidP="00945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0000000" w:usb2="00000000" w:usb3="00000000" w:csb0="00040000" w:csb1="00000000"/>
  </w:font>
  <w:font w:name="方正仿宋_GB2312">
    <w:altName w:val="Arial Unicode MS"/>
    <w:charset w:val="86"/>
    <w:family w:val="auto"/>
    <w:pitch w:val="default"/>
    <w:sig w:usb0="A00002BF" w:usb1="184F6CFA" w:usb2="00000012" w:usb3="00000000" w:csb0="00040001"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28A0" w14:textId="77777777" w:rsidR="006167D2" w:rsidRDefault="006167D2" w:rsidP="00945230">
      <w:pPr>
        <w:spacing w:line="240" w:lineRule="auto"/>
      </w:pPr>
      <w:r>
        <w:separator/>
      </w:r>
    </w:p>
  </w:footnote>
  <w:footnote w:type="continuationSeparator" w:id="0">
    <w:p w14:paraId="170C1F7E" w14:textId="77777777" w:rsidR="006167D2" w:rsidRDefault="006167D2" w:rsidP="009452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7AC9DC"/>
    <w:multiLevelType w:val="singleLevel"/>
    <w:tmpl w:val="CB7AC9DC"/>
    <w:lvl w:ilvl="0">
      <w:start w:val="1"/>
      <w:numFmt w:val="decimal"/>
      <w:lvlText w:val="%1."/>
      <w:lvlJc w:val="left"/>
      <w:pPr>
        <w:tabs>
          <w:tab w:val="left" w:pos="312"/>
        </w:tabs>
      </w:pPr>
    </w:lvl>
  </w:abstractNum>
  <w:abstractNum w:abstractNumId="1" w15:restartNumberingAfterBreak="0">
    <w:nsid w:val="D44786AF"/>
    <w:multiLevelType w:val="singleLevel"/>
    <w:tmpl w:val="D44786AF"/>
    <w:lvl w:ilvl="0">
      <w:start w:val="1"/>
      <w:numFmt w:val="decimal"/>
      <w:lvlText w:val="%1."/>
      <w:lvlJc w:val="left"/>
      <w:pPr>
        <w:tabs>
          <w:tab w:val="left" w:pos="312"/>
        </w:tabs>
      </w:pPr>
    </w:lvl>
  </w:abstractNum>
  <w:num w:numId="1" w16cid:durableId="1826897713">
    <w:abstractNumId w:val="0"/>
  </w:num>
  <w:num w:numId="2" w16cid:durableId="1822963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4892"/>
    <w:rsid w:val="00006437"/>
    <w:rsid w:val="000072BB"/>
    <w:rsid w:val="00094662"/>
    <w:rsid w:val="00097BAB"/>
    <w:rsid w:val="000A1F4A"/>
    <w:rsid w:val="000B341D"/>
    <w:rsid w:val="00154B53"/>
    <w:rsid w:val="001864DB"/>
    <w:rsid w:val="001A481F"/>
    <w:rsid w:val="001D5A95"/>
    <w:rsid w:val="001E1ACF"/>
    <w:rsid w:val="001F5F09"/>
    <w:rsid w:val="00215409"/>
    <w:rsid w:val="00235796"/>
    <w:rsid w:val="00241599"/>
    <w:rsid w:val="00247E20"/>
    <w:rsid w:val="00271CBE"/>
    <w:rsid w:val="0027257C"/>
    <w:rsid w:val="002A358E"/>
    <w:rsid w:val="002A6928"/>
    <w:rsid w:val="002B2D15"/>
    <w:rsid w:val="002C2309"/>
    <w:rsid w:val="002C7C65"/>
    <w:rsid w:val="002D6AF8"/>
    <w:rsid w:val="00310877"/>
    <w:rsid w:val="00311737"/>
    <w:rsid w:val="00340A00"/>
    <w:rsid w:val="00372523"/>
    <w:rsid w:val="00374DA8"/>
    <w:rsid w:val="003837C6"/>
    <w:rsid w:val="00402E8E"/>
    <w:rsid w:val="0047265F"/>
    <w:rsid w:val="00487A3F"/>
    <w:rsid w:val="004A4F6F"/>
    <w:rsid w:val="004C2755"/>
    <w:rsid w:val="004F3776"/>
    <w:rsid w:val="00552525"/>
    <w:rsid w:val="00591690"/>
    <w:rsid w:val="006167D2"/>
    <w:rsid w:val="006444D0"/>
    <w:rsid w:val="006808F4"/>
    <w:rsid w:val="00684526"/>
    <w:rsid w:val="00691100"/>
    <w:rsid w:val="00691429"/>
    <w:rsid w:val="00695393"/>
    <w:rsid w:val="006B0D8C"/>
    <w:rsid w:val="006B7D39"/>
    <w:rsid w:val="00701005"/>
    <w:rsid w:val="00710B05"/>
    <w:rsid w:val="007115DE"/>
    <w:rsid w:val="007428E7"/>
    <w:rsid w:val="00775C3F"/>
    <w:rsid w:val="007B6732"/>
    <w:rsid w:val="007E53ED"/>
    <w:rsid w:val="008401F0"/>
    <w:rsid w:val="00863829"/>
    <w:rsid w:val="008910BF"/>
    <w:rsid w:val="008A49BE"/>
    <w:rsid w:val="008B1122"/>
    <w:rsid w:val="00910D82"/>
    <w:rsid w:val="00945230"/>
    <w:rsid w:val="00970AF6"/>
    <w:rsid w:val="009943B6"/>
    <w:rsid w:val="00996F6E"/>
    <w:rsid w:val="009A5C56"/>
    <w:rsid w:val="009D6EF6"/>
    <w:rsid w:val="00A02306"/>
    <w:rsid w:val="00A073E3"/>
    <w:rsid w:val="00A1526C"/>
    <w:rsid w:val="00A41FAA"/>
    <w:rsid w:val="00A502CC"/>
    <w:rsid w:val="00A55796"/>
    <w:rsid w:val="00AB35B4"/>
    <w:rsid w:val="00AD7599"/>
    <w:rsid w:val="00AE2914"/>
    <w:rsid w:val="00AE67DA"/>
    <w:rsid w:val="00AF02A9"/>
    <w:rsid w:val="00AF4BBB"/>
    <w:rsid w:val="00B244D0"/>
    <w:rsid w:val="00B84892"/>
    <w:rsid w:val="00B9276E"/>
    <w:rsid w:val="00B95CD3"/>
    <w:rsid w:val="00B97996"/>
    <w:rsid w:val="00BB2330"/>
    <w:rsid w:val="00BE68CE"/>
    <w:rsid w:val="00BF3FF0"/>
    <w:rsid w:val="00C047FD"/>
    <w:rsid w:val="00C05F5F"/>
    <w:rsid w:val="00C07A53"/>
    <w:rsid w:val="00C26B29"/>
    <w:rsid w:val="00C67092"/>
    <w:rsid w:val="00C729F3"/>
    <w:rsid w:val="00C93D38"/>
    <w:rsid w:val="00D37AD3"/>
    <w:rsid w:val="00D57465"/>
    <w:rsid w:val="00D70D24"/>
    <w:rsid w:val="00D90482"/>
    <w:rsid w:val="00DB6995"/>
    <w:rsid w:val="00DD68AF"/>
    <w:rsid w:val="00E62608"/>
    <w:rsid w:val="00E70888"/>
    <w:rsid w:val="00EA3B8E"/>
    <w:rsid w:val="00EB1A54"/>
    <w:rsid w:val="00EB574A"/>
    <w:rsid w:val="00EB5F39"/>
    <w:rsid w:val="00EC43F8"/>
    <w:rsid w:val="00F031BA"/>
    <w:rsid w:val="00F131DA"/>
    <w:rsid w:val="00F3533B"/>
    <w:rsid w:val="00F72FB4"/>
    <w:rsid w:val="00FB5CAF"/>
    <w:rsid w:val="00FC31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colormru v:ext="edit" colors="white"/>
    </o:shapedefaults>
    <o:shapelayout v:ext="edit">
      <o:idmap v:ext="edit" data="2"/>
      <o:rules v:ext="edit">
        <o:r id="V:Rule1" type="connector" idref="#_x0000_s2052"/>
        <o:r id="V:Rule2" type="connector" idref="#_x0000_s2053"/>
      </o:rules>
    </o:shapelayout>
  </w:shapeDefaults>
  <w:decimalSymbol w:val="."/>
  <w:listSeparator w:val=","/>
  <w14:docId w14:val="5BFF8B52"/>
  <w15:docId w15:val="{015486AE-E7B1-43D6-868C-D06B7291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spacing w:line="240" w:lineRule="atLeast"/>
        <w:ind w:left="425" w:hanging="425"/>
        <w:jc w:val="center"/>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90482"/>
    <w:pPr>
      <w:widowControl w:val="0"/>
      <w:jc w:val="both"/>
    </w:pPr>
  </w:style>
  <w:style w:type="paragraph" w:styleId="1">
    <w:name w:val="heading 1"/>
    <w:basedOn w:val="a"/>
    <w:next w:val="a"/>
    <w:link w:val="10"/>
    <w:qFormat/>
    <w:rsid w:val="00B84892"/>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B84892"/>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B84892"/>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B84892"/>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B84892"/>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B84892"/>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B8489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489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8489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84892"/>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B84892"/>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B84892"/>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B84892"/>
    <w:rPr>
      <w:rFonts w:cstheme="majorBidi"/>
      <w:color w:val="365F91" w:themeColor="accent1" w:themeShade="BF"/>
      <w:sz w:val="28"/>
      <w:szCs w:val="28"/>
    </w:rPr>
  </w:style>
  <w:style w:type="character" w:customStyle="1" w:styleId="50">
    <w:name w:val="标题 5 字符"/>
    <w:basedOn w:val="a0"/>
    <w:link w:val="5"/>
    <w:uiPriority w:val="9"/>
    <w:semiHidden/>
    <w:rsid w:val="00B84892"/>
    <w:rPr>
      <w:rFonts w:cstheme="majorBidi"/>
      <w:color w:val="365F91" w:themeColor="accent1" w:themeShade="BF"/>
      <w:sz w:val="24"/>
      <w:szCs w:val="24"/>
    </w:rPr>
  </w:style>
  <w:style w:type="character" w:customStyle="1" w:styleId="60">
    <w:name w:val="标题 6 字符"/>
    <w:basedOn w:val="a0"/>
    <w:link w:val="6"/>
    <w:uiPriority w:val="9"/>
    <w:semiHidden/>
    <w:rsid w:val="00B84892"/>
    <w:rPr>
      <w:rFonts w:cstheme="majorBidi"/>
      <w:b/>
      <w:bCs/>
      <w:color w:val="365F91" w:themeColor="accent1" w:themeShade="BF"/>
    </w:rPr>
  </w:style>
  <w:style w:type="character" w:customStyle="1" w:styleId="70">
    <w:name w:val="标题 7 字符"/>
    <w:basedOn w:val="a0"/>
    <w:link w:val="7"/>
    <w:uiPriority w:val="9"/>
    <w:semiHidden/>
    <w:rsid w:val="00B84892"/>
    <w:rPr>
      <w:rFonts w:cstheme="majorBidi"/>
      <w:b/>
      <w:bCs/>
      <w:color w:val="595959" w:themeColor="text1" w:themeTint="A6"/>
    </w:rPr>
  </w:style>
  <w:style w:type="character" w:customStyle="1" w:styleId="80">
    <w:name w:val="标题 8 字符"/>
    <w:basedOn w:val="a0"/>
    <w:link w:val="8"/>
    <w:uiPriority w:val="9"/>
    <w:semiHidden/>
    <w:rsid w:val="00B84892"/>
    <w:rPr>
      <w:rFonts w:cstheme="majorBidi"/>
      <w:color w:val="595959" w:themeColor="text1" w:themeTint="A6"/>
    </w:rPr>
  </w:style>
  <w:style w:type="character" w:customStyle="1" w:styleId="90">
    <w:name w:val="标题 9 字符"/>
    <w:basedOn w:val="a0"/>
    <w:link w:val="9"/>
    <w:uiPriority w:val="9"/>
    <w:semiHidden/>
    <w:rsid w:val="00B84892"/>
    <w:rPr>
      <w:rFonts w:eastAsiaTheme="majorEastAsia" w:cstheme="majorBidi"/>
      <w:color w:val="595959" w:themeColor="text1" w:themeTint="A6"/>
    </w:rPr>
  </w:style>
  <w:style w:type="paragraph" w:styleId="a3">
    <w:name w:val="Title"/>
    <w:basedOn w:val="a"/>
    <w:next w:val="a"/>
    <w:link w:val="a4"/>
    <w:uiPriority w:val="10"/>
    <w:qFormat/>
    <w:rsid w:val="00B848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48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892"/>
    <w:pPr>
      <w:numPr>
        <w:ilvl w:val="1"/>
      </w:numPr>
      <w:spacing w:after="160"/>
      <w:ind w:left="425" w:hanging="4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48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892"/>
    <w:pPr>
      <w:spacing w:before="160" w:after="160"/>
      <w:jc w:val="center"/>
    </w:pPr>
    <w:rPr>
      <w:i/>
      <w:iCs/>
      <w:color w:val="404040" w:themeColor="text1" w:themeTint="BF"/>
    </w:rPr>
  </w:style>
  <w:style w:type="character" w:customStyle="1" w:styleId="a8">
    <w:name w:val="引用 字符"/>
    <w:basedOn w:val="a0"/>
    <w:link w:val="a7"/>
    <w:uiPriority w:val="29"/>
    <w:rsid w:val="00B84892"/>
    <w:rPr>
      <w:i/>
      <w:iCs/>
      <w:color w:val="404040" w:themeColor="text1" w:themeTint="BF"/>
    </w:rPr>
  </w:style>
  <w:style w:type="paragraph" w:styleId="a9">
    <w:name w:val="List Paragraph"/>
    <w:basedOn w:val="a"/>
    <w:uiPriority w:val="34"/>
    <w:qFormat/>
    <w:rsid w:val="00B84892"/>
    <w:pPr>
      <w:ind w:left="720"/>
      <w:contextualSpacing/>
    </w:pPr>
  </w:style>
  <w:style w:type="character" w:styleId="aa">
    <w:name w:val="Intense Emphasis"/>
    <w:basedOn w:val="a0"/>
    <w:uiPriority w:val="21"/>
    <w:qFormat/>
    <w:rsid w:val="00B84892"/>
    <w:rPr>
      <w:i/>
      <w:iCs/>
      <w:color w:val="365F91" w:themeColor="accent1" w:themeShade="BF"/>
    </w:rPr>
  </w:style>
  <w:style w:type="paragraph" w:styleId="ab">
    <w:name w:val="Intense Quote"/>
    <w:basedOn w:val="a"/>
    <w:next w:val="a"/>
    <w:link w:val="ac"/>
    <w:uiPriority w:val="30"/>
    <w:qFormat/>
    <w:rsid w:val="00B8489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B84892"/>
    <w:rPr>
      <w:i/>
      <w:iCs/>
      <w:color w:val="365F91" w:themeColor="accent1" w:themeShade="BF"/>
    </w:rPr>
  </w:style>
  <w:style w:type="character" w:styleId="ad">
    <w:name w:val="Intense Reference"/>
    <w:basedOn w:val="a0"/>
    <w:uiPriority w:val="32"/>
    <w:qFormat/>
    <w:rsid w:val="00B84892"/>
    <w:rPr>
      <w:b/>
      <w:bCs/>
      <w:smallCaps/>
      <w:color w:val="365F91" w:themeColor="accent1" w:themeShade="BF"/>
      <w:spacing w:val="5"/>
    </w:rPr>
  </w:style>
  <w:style w:type="paragraph" w:styleId="ae">
    <w:name w:val="header"/>
    <w:basedOn w:val="a"/>
    <w:link w:val="af"/>
    <w:uiPriority w:val="99"/>
    <w:unhideWhenUsed/>
    <w:rsid w:val="00945230"/>
    <w:pPr>
      <w:tabs>
        <w:tab w:val="center" w:pos="4153"/>
        <w:tab w:val="right" w:pos="8306"/>
      </w:tabs>
      <w:snapToGrid w:val="0"/>
      <w:jc w:val="center"/>
    </w:pPr>
    <w:rPr>
      <w:sz w:val="18"/>
      <w:szCs w:val="18"/>
    </w:rPr>
  </w:style>
  <w:style w:type="character" w:customStyle="1" w:styleId="af">
    <w:name w:val="页眉 字符"/>
    <w:basedOn w:val="a0"/>
    <w:link w:val="ae"/>
    <w:uiPriority w:val="99"/>
    <w:rsid w:val="00945230"/>
    <w:rPr>
      <w:sz w:val="18"/>
      <w:szCs w:val="18"/>
    </w:rPr>
  </w:style>
  <w:style w:type="paragraph" w:styleId="af0">
    <w:name w:val="footer"/>
    <w:basedOn w:val="a"/>
    <w:link w:val="af1"/>
    <w:uiPriority w:val="99"/>
    <w:unhideWhenUsed/>
    <w:rsid w:val="00945230"/>
    <w:pPr>
      <w:tabs>
        <w:tab w:val="center" w:pos="4153"/>
        <w:tab w:val="right" w:pos="8306"/>
      </w:tabs>
      <w:snapToGrid w:val="0"/>
      <w:jc w:val="left"/>
    </w:pPr>
    <w:rPr>
      <w:sz w:val="18"/>
      <w:szCs w:val="18"/>
    </w:rPr>
  </w:style>
  <w:style w:type="character" w:customStyle="1" w:styleId="af1">
    <w:name w:val="页脚 字符"/>
    <w:basedOn w:val="a0"/>
    <w:link w:val="af0"/>
    <w:uiPriority w:val="99"/>
    <w:rsid w:val="00945230"/>
    <w:rPr>
      <w:sz w:val="18"/>
      <w:szCs w:val="18"/>
    </w:rPr>
  </w:style>
  <w:style w:type="paragraph" w:styleId="af2">
    <w:name w:val="No Spacing"/>
    <w:uiPriority w:val="1"/>
    <w:qFormat/>
    <w:rsid w:val="00945230"/>
    <w:pPr>
      <w:widowControl w:val="0"/>
      <w:spacing w:line="240" w:lineRule="auto"/>
      <w:jc w:val="both"/>
    </w:pPr>
  </w:style>
  <w:style w:type="table" w:styleId="af3">
    <w:name w:val="Table Grid"/>
    <w:basedOn w:val="a1"/>
    <w:uiPriority w:val="59"/>
    <w:rsid w:val="00402E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autoRedefine/>
    <w:qFormat/>
    <w:rsid w:val="00B9276E"/>
    <w:pPr>
      <w:spacing w:before="100" w:beforeAutospacing="1" w:after="100" w:afterAutospacing="1" w:line="240" w:lineRule="auto"/>
      <w:ind w:left="0" w:firstLine="0"/>
      <w:jc w:val="left"/>
    </w:pPr>
    <w:rPr>
      <w:rFonts w:cs="Times New Roman"/>
      <w:kern w:val="0"/>
      <w:sz w:val="24"/>
      <w:szCs w:val="24"/>
    </w:rPr>
  </w:style>
  <w:style w:type="paragraph" w:styleId="af5">
    <w:name w:val="Date"/>
    <w:basedOn w:val="a"/>
    <w:next w:val="a"/>
    <w:link w:val="af6"/>
    <w:uiPriority w:val="99"/>
    <w:semiHidden/>
    <w:unhideWhenUsed/>
    <w:rsid w:val="00B9276E"/>
    <w:pPr>
      <w:ind w:leftChars="2500" w:left="100"/>
    </w:pPr>
  </w:style>
  <w:style w:type="character" w:customStyle="1" w:styleId="af6">
    <w:name w:val="日期 字符"/>
    <w:basedOn w:val="a0"/>
    <w:link w:val="af5"/>
    <w:uiPriority w:val="99"/>
    <w:semiHidden/>
    <w:rsid w:val="00B9276E"/>
  </w:style>
  <w:style w:type="paragraph" w:styleId="af7">
    <w:name w:val="Body Text"/>
    <w:basedOn w:val="a"/>
    <w:link w:val="af8"/>
    <w:uiPriority w:val="1"/>
    <w:qFormat/>
    <w:rsid w:val="00094662"/>
    <w:pPr>
      <w:spacing w:line="240" w:lineRule="auto"/>
      <w:ind w:left="0" w:firstLine="0"/>
    </w:pPr>
    <w:rPr>
      <w:rFonts w:ascii="Arial Unicode MS" w:eastAsia="Arial Unicode MS" w:hAnsi="Arial Unicode MS" w:cs="Arial Unicode MS"/>
      <w:sz w:val="20"/>
      <w:szCs w:val="20"/>
      <w:lang w:val="zh-CN" w:bidi="zh-CN"/>
    </w:rPr>
  </w:style>
  <w:style w:type="character" w:customStyle="1" w:styleId="af8">
    <w:name w:val="正文文本 字符"/>
    <w:basedOn w:val="a0"/>
    <w:link w:val="af7"/>
    <w:uiPriority w:val="1"/>
    <w:rsid w:val="00094662"/>
    <w:rPr>
      <w:rFonts w:ascii="Arial Unicode MS" w:eastAsia="Arial Unicode MS" w:hAnsi="Arial Unicode MS" w:cs="Arial Unicode MS"/>
      <w:sz w:val="20"/>
      <w:szCs w:val="20"/>
      <w:lang w:val="zh-CN" w:bidi="zh-CN"/>
    </w:rPr>
  </w:style>
  <w:style w:type="character" w:styleId="af9">
    <w:name w:val="Hyperlink"/>
    <w:basedOn w:val="a0"/>
    <w:uiPriority w:val="99"/>
    <w:unhideWhenUsed/>
    <w:rsid w:val="00BB2330"/>
    <w:rPr>
      <w:color w:val="0000FF" w:themeColor="hyperlink"/>
      <w:u w:val="single"/>
    </w:rPr>
  </w:style>
  <w:style w:type="character" w:customStyle="1" w:styleId="11">
    <w:name w:val="未处理的提及1"/>
    <w:basedOn w:val="a0"/>
    <w:uiPriority w:val="99"/>
    <w:semiHidden/>
    <w:unhideWhenUsed/>
    <w:rsid w:val="00BB2330"/>
    <w:rPr>
      <w:color w:val="605E5C"/>
      <w:shd w:val="clear" w:color="auto" w:fill="E1DFDD"/>
    </w:rPr>
  </w:style>
  <w:style w:type="character" w:styleId="afa">
    <w:name w:val="FollowedHyperlink"/>
    <w:basedOn w:val="a0"/>
    <w:uiPriority w:val="99"/>
    <w:semiHidden/>
    <w:unhideWhenUsed/>
    <w:rsid w:val="00BB2330"/>
    <w:rPr>
      <w:color w:val="800080" w:themeColor="followedHyperlink"/>
      <w:u w:val="single"/>
    </w:rPr>
  </w:style>
  <w:style w:type="paragraph" w:styleId="afb">
    <w:name w:val="Balloon Text"/>
    <w:basedOn w:val="a"/>
    <w:link w:val="afc"/>
    <w:uiPriority w:val="99"/>
    <w:semiHidden/>
    <w:unhideWhenUsed/>
    <w:rsid w:val="00E62608"/>
    <w:pPr>
      <w:spacing w:line="240" w:lineRule="auto"/>
    </w:pPr>
    <w:rPr>
      <w:sz w:val="18"/>
      <w:szCs w:val="18"/>
    </w:rPr>
  </w:style>
  <w:style w:type="character" w:customStyle="1" w:styleId="afc">
    <w:name w:val="批注框文本 字符"/>
    <w:basedOn w:val="a0"/>
    <w:link w:val="afb"/>
    <w:uiPriority w:val="99"/>
    <w:semiHidden/>
    <w:rsid w:val="00E626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E672E-67DC-49C3-8A15-00C2AB767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1134</Words>
  <Characters>6468</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HF29722</dc:creator>
  <cp:lastModifiedBy>HF29722</cp:lastModifiedBy>
  <cp:revision>32</cp:revision>
  <dcterms:created xsi:type="dcterms:W3CDTF">2025-10-28T01:07:00Z</dcterms:created>
  <dcterms:modified xsi:type="dcterms:W3CDTF">2025-10-28T07:48:00Z</dcterms:modified>
</cp:coreProperties>
</file>